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DD0C" w14:textId="77777777" w:rsidR="00343DA7" w:rsidRPr="00C301F4" w:rsidRDefault="00343DA7" w:rsidP="00895612">
      <w:pPr>
        <w:widowControl w:val="0"/>
        <w:pBdr>
          <w:top w:val="nil"/>
          <w:left w:val="nil"/>
          <w:bottom w:val="nil"/>
          <w:right w:val="nil"/>
          <w:between w:val="nil"/>
        </w:pBdr>
        <w:spacing w:after="0" w:line="240" w:lineRule="auto"/>
        <w:rPr>
          <w:rFonts w:ascii="Avenir Next LT Pro" w:eastAsia="Arial" w:hAnsi="Avenir Next LT Pro" w:cs="Arial"/>
          <w:color w:val="000000"/>
        </w:rPr>
      </w:pPr>
    </w:p>
    <w:tbl>
      <w:tblPr>
        <w:tblStyle w:val="a"/>
        <w:tblW w:w="9180" w:type="dxa"/>
        <w:jc w:val="center"/>
        <w:tblBorders>
          <w:top w:val="nil"/>
          <w:left w:val="nil"/>
          <w:bottom w:val="nil"/>
          <w:right w:val="nil"/>
          <w:insideH w:val="nil"/>
          <w:insideV w:val="nil"/>
        </w:tblBorders>
        <w:tblLayout w:type="fixed"/>
        <w:tblLook w:val="0400" w:firstRow="0" w:lastRow="0" w:firstColumn="0" w:lastColumn="0" w:noHBand="0" w:noVBand="1"/>
      </w:tblPr>
      <w:tblGrid>
        <w:gridCol w:w="9180"/>
      </w:tblGrid>
      <w:tr w:rsidR="00343DA7" w:rsidRPr="00C301F4" w14:paraId="73210807" w14:textId="77777777">
        <w:trPr>
          <w:jc w:val="center"/>
        </w:trPr>
        <w:tc>
          <w:tcPr>
            <w:tcW w:w="9180" w:type="dxa"/>
          </w:tcPr>
          <w:p w14:paraId="2C19CBB6" w14:textId="77777777"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color w:val="222222"/>
              </w:rPr>
              <w:t>Qatar Museums </w:t>
            </w:r>
            <w:hyperlink r:id="rId8" w:tgtFrame="_blank" w:history="1">
              <w:r w:rsidRPr="00C301F4">
                <w:rPr>
                  <w:rStyle w:val="Hyperlink"/>
                  <w:rFonts w:ascii="Avenir Next LT Pro" w:hAnsi="Avenir Next LT Pro" w:cs="Arial"/>
                  <w:b/>
                  <w:bCs/>
                  <w:i/>
                  <w:iCs/>
                  <w:color w:val="1155CC"/>
                </w:rPr>
                <w:t>Years of Culture</w:t>
              </w:r>
            </w:hyperlink>
            <w:r w:rsidRPr="00C301F4">
              <w:rPr>
                <w:rFonts w:ascii="Avenir Next LT Pro" w:hAnsi="Avenir Next LT Pro" w:cs="Arial"/>
                <w:b/>
                <w:bCs/>
                <w:i/>
                <w:iCs/>
                <w:color w:val="222222"/>
              </w:rPr>
              <w:t> </w:t>
            </w:r>
            <w:r w:rsidRPr="00C301F4">
              <w:rPr>
                <w:rFonts w:ascii="Avenir Next LT Pro" w:hAnsi="Avenir Next LT Pro" w:cs="Arial"/>
                <w:b/>
                <w:bCs/>
                <w:color w:val="222222"/>
              </w:rPr>
              <w:t>2022 Showcases and Supports the</w:t>
            </w:r>
          </w:p>
          <w:p w14:paraId="74A8D9DC" w14:textId="3D599C85"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color w:val="222222"/>
              </w:rPr>
              <w:t>Artists and People of the Middle East, North Africa</w:t>
            </w:r>
            <w:r w:rsidR="007E1444">
              <w:rPr>
                <w:rFonts w:ascii="Avenir Next LT Pro" w:hAnsi="Avenir Next LT Pro" w:cs="Arial"/>
                <w:b/>
                <w:bCs/>
                <w:color w:val="222222"/>
              </w:rPr>
              <w:t>,</w:t>
            </w:r>
            <w:r w:rsidRPr="00C301F4">
              <w:rPr>
                <w:rFonts w:ascii="Avenir Next LT Pro" w:hAnsi="Avenir Next LT Pro" w:cs="Arial"/>
                <w:b/>
                <w:bCs/>
                <w:color w:val="222222"/>
              </w:rPr>
              <w:t xml:space="preserve"> and South Asia (MENASA)</w:t>
            </w:r>
          </w:p>
          <w:p w14:paraId="0CBAB779" w14:textId="77777777"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color w:val="222222"/>
              </w:rPr>
              <w:t> </w:t>
            </w:r>
          </w:p>
          <w:p w14:paraId="721D5BD2" w14:textId="77777777"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i/>
                <w:iCs/>
                <w:color w:val="222222"/>
              </w:rPr>
              <w:t>2022 program features dozens of exhibitions and events, asserting pride in</w:t>
            </w:r>
          </w:p>
          <w:p w14:paraId="6B587056" w14:textId="77777777"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i/>
                <w:iCs/>
                <w:color w:val="222222"/>
              </w:rPr>
              <w:t>Islamic and regional culture on the eve of FIFA World Cup Qatar 2022™</w:t>
            </w:r>
          </w:p>
          <w:p w14:paraId="3ADA868F" w14:textId="77777777" w:rsidR="00C301F4" w:rsidRPr="00C301F4" w:rsidRDefault="00C301F4" w:rsidP="00C301F4">
            <w:pPr>
              <w:shd w:val="clear" w:color="auto" w:fill="FFFFFF"/>
              <w:jc w:val="center"/>
              <w:rPr>
                <w:rFonts w:ascii="Avenir Next LT Pro" w:hAnsi="Avenir Next LT Pro" w:cs="Arial"/>
                <w:color w:val="222222"/>
              </w:rPr>
            </w:pPr>
            <w:r w:rsidRPr="00C301F4">
              <w:rPr>
                <w:rFonts w:ascii="Avenir Next LT Pro" w:hAnsi="Avenir Next LT Pro" w:cs="Arial"/>
                <w:b/>
                <w:bCs/>
                <w:color w:val="222222"/>
              </w:rPr>
              <w:t> </w:t>
            </w:r>
          </w:p>
          <w:p w14:paraId="6C68E467" w14:textId="7962E4EB" w:rsidR="00C301F4" w:rsidRPr="00C301F4" w:rsidRDefault="00EC7669" w:rsidP="00B166E5">
            <w:pPr>
              <w:shd w:val="clear" w:color="auto" w:fill="FFFFFF"/>
              <w:jc w:val="both"/>
              <w:rPr>
                <w:rFonts w:ascii="Avenir Next LT Pro" w:hAnsi="Avenir Next LT Pro" w:cs="Arial"/>
                <w:color w:val="222222"/>
              </w:rPr>
            </w:pPr>
            <w:r>
              <w:rPr>
                <w:rFonts w:ascii="Avenir Next LT Pro" w:hAnsi="Avenir Next LT Pro" w:cs="Arial"/>
                <w:b/>
                <w:bCs/>
                <w:color w:val="000000"/>
                <w:shd w:val="clear" w:color="auto" w:fill="FFFFFF"/>
              </w:rPr>
              <w:t>1</w:t>
            </w:r>
            <w:r w:rsidR="00C301F4" w:rsidRPr="00C301F4">
              <w:rPr>
                <w:rFonts w:ascii="Avenir Next LT Pro" w:hAnsi="Avenir Next LT Pro" w:cs="Arial"/>
                <w:b/>
                <w:bCs/>
                <w:color w:val="000000"/>
                <w:shd w:val="clear" w:color="auto" w:fill="FFFFFF"/>
              </w:rPr>
              <w:t xml:space="preserve"> </w:t>
            </w:r>
            <w:r w:rsidR="00D341E3">
              <w:rPr>
                <w:rFonts w:ascii="Avenir Next LT Pro" w:hAnsi="Avenir Next LT Pro" w:cs="Arial"/>
                <w:b/>
                <w:bCs/>
                <w:color w:val="000000"/>
                <w:shd w:val="clear" w:color="auto" w:fill="FFFFFF"/>
              </w:rPr>
              <w:t>November</w:t>
            </w:r>
            <w:r w:rsidR="00D341E3" w:rsidRPr="00C301F4">
              <w:rPr>
                <w:rFonts w:ascii="Avenir Next LT Pro" w:hAnsi="Avenir Next LT Pro" w:cs="Arial"/>
                <w:b/>
                <w:bCs/>
                <w:color w:val="000000"/>
                <w:shd w:val="clear" w:color="auto" w:fill="FFFFFF"/>
              </w:rPr>
              <w:t xml:space="preserve"> </w:t>
            </w:r>
            <w:r w:rsidR="00C301F4" w:rsidRPr="00C301F4">
              <w:rPr>
                <w:rFonts w:ascii="Avenir Next LT Pro" w:hAnsi="Avenir Next LT Pro" w:cs="Arial"/>
                <w:b/>
                <w:bCs/>
                <w:color w:val="000000"/>
                <w:shd w:val="clear" w:color="auto" w:fill="FFFFFF"/>
              </w:rPr>
              <w:t>2022 – Doha, Qatar</w:t>
            </w:r>
            <w:r w:rsidR="00C301F4" w:rsidRPr="00C301F4">
              <w:rPr>
                <w:rFonts w:ascii="Avenir Next LT Pro" w:hAnsi="Avenir Next LT Pro" w:cs="Arial"/>
                <w:color w:val="000000"/>
                <w:shd w:val="clear" w:color="auto" w:fill="FFFFFF"/>
              </w:rPr>
              <w:t xml:space="preserve"> – Providing recognition and support for the artists and people of the Middle East, North Africa and South Asia (MENASA), and sending a strong message of pride in Islamic and regional culture on </w:t>
            </w:r>
            <w:r w:rsidR="00C301F4" w:rsidRPr="00561DE8">
              <w:rPr>
                <w:rFonts w:ascii="Avenir Next LT Pro" w:hAnsi="Avenir Next LT Pro" w:cs="Arial"/>
                <w:color w:val="000000"/>
                <w:shd w:val="clear" w:color="auto" w:fill="FFFFFF"/>
              </w:rPr>
              <w:t xml:space="preserve">the eve of the FIFA World Cup Qatar 2022™, the Qatar Museums Years of Culture initiative </w:t>
            </w:r>
            <w:r w:rsidRPr="00561DE8">
              <w:rPr>
                <w:rFonts w:ascii="Avenir Next LT Pro" w:hAnsi="Avenir Next LT Pro" w:cs="Arial"/>
                <w:color w:val="000000"/>
                <w:shd w:val="clear" w:color="auto" w:fill="FFFFFF"/>
              </w:rPr>
              <w:t>celebrated</w:t>
            </w:r>
            <w:r w:rsidR="00C301F4" w:rsidRPr="00561DE8">
              <w:rPr>
                <w:rFonts w:ascii="Avenir Next LT Pro" w:hAnsi="Avenir Next LT Pro" w:cs="Arial"/>
                <w:color w:val="000000"/>
                <w:shd w:val="clear" w:color="auto" w:fill="FFFFFF"/>
              </w:rPr>
              <w:t xml:space="preserve"> its tenth anniversary </w:t>
            </w:r>
            <w:r w:rsidRPr="00561DE8">
              <w:rPr>
                <w:rFonts w:ascii="Avenir Next LT Pro" w:hAnsi="Avenir Next LT Pro" w:cs="Arial"/>
                <w:color w:val="000000"/>
                <w:shd w:val="clear" w:color="auto" w:fill="FFFFFF"/>
              </w:rPr>
              <w:t>yesterday</w:t>
            </w:r>
            <w:r w:rsidR="00C301F4" w:rsidRPr="00561DE8">
              <w:rPr>
                <w:rFonts w:ascii="Avenir Next LT Pro" w:hAnsi="Avenir Next LT Pro" w:cs="Arial"/>
                <w:color w:val="000000"/>
                <w:shd w:val="clear" w:color="auto" w:fill="FFFFFF"/>
              </w:rPr>
              <w:t>, 30 October, with the world premiere of a commemorative symphony, </w:t>
            </w:r>
            <w:r w:rsidR="00C301F4" w:rsidRPr="00561DE8">
              <w:rPr>
                <w:rFonts w:ascii="Avenir Next LT Pro" w:hAnsi="Avenir Next LT Pro" w:cs="Arial"/>
                <w:i/>
                <w:iCs/>
                <w:color w:val="000000"/>
                <w:shd w:val="clear" w:color="auto" w:fill="FFFFFF"/>
              </w:rPr>
              <w:t>The Desert Rose, </w:t>
            </w:r>
            <w:r w:rsidR="00C301F4" w:rsidRPr="00561DE8">
              <w:rPr>
                <w:rFonts w:ascii="Avenir Next LT Pro" w:hAnsi="Avenir Next LT Pro" w:cs="Arial"/>
                <w:color w:val="000000"/>
                <w:shd w:val="clear" w:color="auto" w:fill="FFFFFF"/>
              </w:rPr>
              <w:t xml:space="preserve">performed by the Qatar Philharmonic Orchestra at the National Museum of Qatar. The event </w:t>
            </w:r>
            <w:r w:rsidRPr="00561DE8">
              <w:rPr>
                <w:rFonts w:ascii="Avenir Next LT Pro" w:hAnsi="Avenir Next LT Pro" w:cs="Arial"/>
                <w:color w:val="000000"/>
                <w:shd w:val="clear" w:color="auto" w:fill="FFFFFF"/>
              </w:rPr>
              <w:t>was</w:t>
            </w:r>
            <w:r w:rsidR="00C301F4" w:rsidRPr="00561DE8">
              <w:rPr>
                <w:rFonts w:ascii="Avenir Next LT Pro" w:hAnsi="Avenir Next LT Pro" w:cs="Arial"/>
                <w:color w:val="000000"/>
                <w:shd w:val="clear" w:color="auto" w:fill="FFFFFF"/>
              </w:rPr>
              <w:t xml:space="preserve"> just one example of the robust Year of Culture offering of exhibitions and programs that is currently celebrating the nations of the MENASA</w:t>
            </w:r>
            <w:r w:rsidR="00C301F4" w:rsidRPr="00C301F4">
              <w:rPr>
                <w:rFonts w:ascii="Avenir Next LT Pro" w:hAnsi="Avenir Next LT Pro" w:cs="Arial"/>
                <w:color w:val="000000"/>
                <w:shd w:val="clear" w:color="auto" w:fill="FFFFFF"/>
              </w:rPr>
              <w:t xml:space="preserve"> region.</w:t>
            </w:r>
          </w:p>
          <w:p w14:paraId="0F0F3610"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shd w:val="clear" w:color="auto" w:fill="FFFFFF"/>
              </w:rPr>
              <w:t> </w:t>
            </w:r>
          </w:p>
          <w:p w14:paraId="5599B3FE"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000000"/>
                <w:shd w:val="clear" w:color="auto" w:fill="FFFFFF"/>
              </w:rPr>
              <w:t xml:space="preserve">Nine exhibitions of Islamic art and regional culture are now open across Qatar’s museums and galleries as part of the initiative. Major works by MENASA artists have been installed at public sites throughout Doha and the nation. Community days for the people of MENASA nations have been celebrated and special screenings held at the </w:t>
            </w:r>
            <w:proofErr w:type="spellStart"/>
            <w:r w:rsidRPr="00C301F4">
              <w:rPr>
                <w:rFonts w:ascii="Avenir Next LT Pro" w:hAnsi="Avenir Next LT Pro" w:cs="Arial"/>
                <w:color w:val="000000"/>
                <w:shd w:val="clear" w:color="auto" w:fill="FFFFFF"/>
              </w:rPr>
              <w:t>Ajyal</w:t>
            </w:r>
            <w:proofErr w:type="spellEnd"/>
            <w:r w:rsidRPr="00C301F4">
              <w:rPr>
                <w:rFonts w:ascii="Avenir Next LT Pro" w:hAnsi="Avenir Next LT Pro" w:cs="Arial"/>
                <w:color w:val="000000"/>
                <w:shd w:val="clear" w:color="auto" w:fill="FFFFFF"/>
              </w:rPr>
              <w:t xml:space="preserve"> Film Festival.</w:t>
            </w:r>
          </w:p>
          <w:p w14:paraId="049AE940"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shd w:val="clear" w:color="auto" w:fill="FFFFFF"/>
              </w:rPr>
              <w:t> </w:t>
            </w:r>
          </w:p>
          <w:p w14:paraId="45F2E4C9" w14:textId="200D9834" w:rsidR="00C301F4" w:rsidRPr="00C301F4" w:rsidRDefault="00C301F4" w:rsidP="001F4B6B">
            <w:pPr>
              <w:jc w:val="both"/>
              <w:rPr>
                <w:rFonts w:ascii="Avenir Next LT Pro" w:hAnsi="Avenir Next LT Pro" w:cs="Arial"/>
                <w:color w:val="222222"/>
              </w:rPr>
            </w:pPr>
            <w:r w:rsidRPr="00C301F4">
              <w:rPr>
                <w:rFonts w:ascii="Avenir Next LT Pro" w:hAnsi="Avenir Next LT Pro" w:cs="Arial"/>
                <w:color w:val="000000"/>
                <w:shd w:val="clear" w:color="auto" w:fill="FFFFFF"/>
              </w:rPr>
              <w:t xml:space="preserve">Her Excellency Sheikha Al </w:t>
            </w:r>
            <w:proofErr w:type="spellStart"/>
            <w:r w:rsidRPr="00C301F4">
              <w:rPr>
                <w:rFonts w:ascii="Avenir Next LT Pro" w:hAnsi="Avenir Next LT Pro" w:cs="Arial"/>
                <w:color w:val="000000"/>
                <w:shd w:val="clear" w:color="auto" w:fill="FFFFFF"/>
              </w:rPr>
              <w:t>Mayassa</w:t>
            </w:r>
            <w:proofErr w:type="spellEnd"/>
            <w:r w:rsidRPr="00C301F4">
              <w:rPr>
                <w:rFonts w:ascii="Avenir Next LT Pro" w:hAnsi="Avenir Next LT Pro" w:cs="Arial"/>
                <w:color w:val="000000"/>
                <w:shd w:val="clear" w:color="auto" w:fill="FFFFFF"/>
              </w:rPr>
              <w:t xml:space="preserve"> </w:t>
            </w:r>
            <w:proofErr w:type="spellStart"/>
            <w:r w:rsidRPr="00C301F4">
              <w:rPr>
                <w:rFonts w:ascii="Avenir Next LT Pro" w:hAnsi="Avenir Next LT Pro" w:cs="Arial"/>
                <w:color w:val="000000"/>
                <w:shd w:val="clear" w:color="auto" w:fill="FFFFFF"/>
              </w:rPr>
              <w:t>bint</w:t>
            </w:r>
            <w:proofErr w:type="spellEnd"/>
            <w:r w:rsidRPr="00C301F4">
              <w:rPr>
                <w:rFonts w:ascii="Avenir Next LT Pro" w:hAnsi="Avenir Next LT Pro" w:cs="Arial"/>
                <w:color w:val="000000"/>
                <w:shd w:val="clear" w:color="auto" w:fill="FFFFFF"/>
              </w:rPr>
              <w:t xml:space="preserve"> Hamad bin Khalifa Al Thani, Chairperson of Qatar Museums, said, “To mark the 10</w:t>
            </w:r>
            <w:r w:rsidRPr="00C301F4">
              <w:rPr>
                <w:rFonts w:ascii="Avenir Next LT Pro" w:hAnsi="Avenir Next LT Pro" w:cs="Arial"/>
                <w:color w:val="000000"/>
                <w:shd w:val="clear" w:color="auto" w:fill="FFFFFF"/>
                <w:vertAlign w:val="superscript"/>
              </w:rPr>
              <w:t>th</w:t>
            </w:r>
            <w:r w:rsidRPr="00C301F4">
              <w:rPr>
                <w:rFonts w:ascii="Avenir Next LT Pro" w:hAnsi="Avenir Next LT Pro" w:cs="Arial"/>
                <w:color w:val="000000"/>
                <w:shd w:val="clear" w:color="auto" w:fill="FFFFFF"/>
              </w:rPr>
              <w:t xml:space="preserve"> anniversary of the Years of Culture initiative, as well as the historic occasion of Qatar hosting the first FIFA World Cup in an Arab country, Years of Culture has partnered not with one nation but with the entire MENASA region. We are using the spotlight of the World Cup for good by sharing our platform with regional artists to help promote narratives from the region, by the people of the region. Qatar has become a thriving hub where regional talent can find its voice. </w:t>
            </w:r>
            <w:r w:rsidR="00AE46EE" w:rsidRPr="001F4B6B">
              <w:rPr>
                <w:rFonts w:ascii="Avenir Next LT Pro" w:hAnsi="Avenir Next LT Pro" w:cs="Arial"/>
                <w:color w:val="000000"/>
                <w:shd w:val="clear" w:color="auto" w:fill="FFFFFF"/>
              </w:rPr>
              <w:t>Years of Culture collaborated with a</w:t>
            </w:r>
            <w:r w:rsidRPr="001F4B6B">
              <w:rPr>
                <w:rFonts w:ascii="Avenir Next LT Pro" w:hAnsi="Avenir Next LT Pro" w:cs="Arial"/>
                <w:color w:val="000000"/>
                <w:shd w:val="clear" w:color="auto" w:fill="FFFFFF"/>
              </w:rPr>
              <w:t xml:space="preserve">rtists like </w:t>
            </w:r>
            <w:proofErr w:type="spellStart"/>
            <w:r w:rsidRPr="001F4B6B">
              <w:rPr>
                <w:rFonts w:ascii="Avenir Next LT Pro" w:hAnsi="Avenir Next LT Pro" w:cs="Arial"/>
                <w:color w:val="000000"/>
                <w:shd w:val="clear" w:color="auto" w:fill="FFFFFF"/>
              </w:rPr>
              <w:t>Najla</w:t>
            </w:r>
            <w:proofErr w:type="spellEnd"/>
            <w:r w:rsidRPr="001F4B6B">
              <w:rPr>
                <w:rFonts w:ascii="Avenir Next LT Pro" w:hAnsi="Avenir Next LT Pro" w:cs="Arial"/>
                <w:color w:val="000000"/>
                <w:shd w:val="clear" w:color="auto" w:fill="FFFFFF"/>
              </w:rPr>
              <w:t xml:space="preserve"> El Zein from Lebanon, as well as incredible Qatari talent like </w:t>
            </w:r>
            <w:proofErr w:type="spellStart"/>
            <w:r w:rsidRPr="001F4B6B">
              <w:rPr>
                <w:rFonts w:ascii="Avenir Next LT Pro" w:hAnsi="Avenir Next LT Pro" w:cs="Arial"/>
                <w:color w:val="000000"/>
                <w:shd w:val="clear" w:color="auto" w:fill="FFFFFF"/>
              </w:rPr>
              <w:t>Bouthayna</w:t>
            </w:r>
            <w:proofErr w:type="spellEnd"/>
            <w:r w:rsidRPr="001F4B6B">
              <w:rPr>
                <w:rFonts w:ascii="Avenir Next LT Pro" w:hAnsi="Avenir Next LT Pro" w:cs="Arial"/>
                <w:color w:val="000000"/>
                <w:shd w:val="clear" w:color="auto" w:fill="FFFFFF"/>
              </w:rPr>
              <w:t xml:space="preserve"> Al Muftah and Yousef Ahmed.</w:t>
            </w:r>
            <w:r w:rsidRPr="00C301F4">
              <w:rPr>
                <w:rFonts w:ascii="Avenir Next LT Pro" w:hAnsi="Avenir Next LT Pro" w:cs="Arial"/>
                <w:color w:val="000000"/>
                <w:shd w:val="clear" w:color="auto" w:fill="FFFFFF"/>
              </w:rPr>
              <w:t xml:space="preserve"> We firmly believe that cultural initiatives promote tolerance and harmony between cultures and societies and take great pride in seeing regional talent succeeding in Qatar.”</w:t>
            </w:r>
          </w:p>
          <w:p w14:paraId="123FD720"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362CB3E1"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b/>
                <w:bCs/>
                <w:color w:val="222222"/>
              </w:rPr>
              <w:t>Saluting the Nations and Peoples of the MENASA Region</w:t>
            </w:r>
          </w:p>
          <w:p w14:paraId="6BFD7CA0" w14:textId="16756CC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xml:space="preserve">On 4 October, in the presence of </w:t>
            </w:r>
            <w:r w:rsidRPr="007E1444">
              <w:rPr>
                <w:rStyle w:val="normaltextrun"/>
                <w:rFonts w:ascii="Avenir Next LT Pro" w:hAnsi="Avenir Next LT Pro"/>
                <w:color w:val="000000"/>
              </w:rPr>
              <w:t>Qata</w:t>
            </w:r>
            <w:r w:rsidR="00EC7669">
              <w:rPr>
                <w:rStyle w:val="normaltextrun"/>
                <w:rFonts w:ascii="Avenir Next LT Pro" w:hAnsi="Avenir Next LT Pro"/>
                <w:color w:val="000000"/>
              </w:rPr>
              <w:t>r’</w:t>
            </w:r>
            <w:r w:rsidRPr="007E1444">
              <w:rPr>
                <w:rStyle w:val="normaltextrun"/>
                <w:rFonts w:ascii="Avenir Next LT Pro" w:hAnsi="Avenir Next LT Pro"/>
                <w:color w:val="000000"/>
              </w:rPr>
              <w:t xml:space="preserve">s Foreign Minister His Excellency Sheikh Mohammed Bin Abdulrahman </w:t>
            </w:r>
            <w:proofErr w:type="gramStart"/>
            <w:r w:rsidRPr="007E1444">
              <w:rPr>
                <w:rStyle w:val="normaltextrun"/>
                <w:rFonts w:ascii="Avenir Next LT Pro" w:hAnsi="Avenir Next LT Pro"/>
                <w:color w:val="000000"/>
              </w:rPr>
              <w:t>Bin</w:t>
            </w:r>
            <w:proofErr w:type="gramEnd"/>
            <w:r w:rsidRPr="007E1444">
              <w:rPr>
                <w:rStyle w:val="normaltextrun"/>
                <w:rFonts w:ascii="Avenir Next LT Pro" w:hAnsi="Avenir Next LT Pro"/>
                <w:color w:val="000000"/>
              </w:rPr>
              <w:t xml:space="preserve"> </w:t>
            </w:r>
            <w:proofErr w:type="spellStart"/>
            <w:r w:rsidRPr="007E1444">
              <w:rPr>
                <w:rStyle w:val="normaltextrun"/>
                <w:rFonts w:ascii="Avenir Next LT Pro" w:hAnsi="Avenir Next LT Pro"/>
                <w:color w:val="000000"/>
              </w:rPr>
              <w:t>Jassim</w:t>
            </w:r>
            <w:proofErr w:type="spellEnd"/>
            <w:r w:rsidRPr="007E1444">
              <w:rPr>
                <w:rStyle w:val="normaltextrun"/>
                <w:rFonts w:ascii="Avenir Next LT Pro" w:hAnsi="Avenir Next LT Pro"/>
                <w:color w:val="000000"/>
              </w:rPr>
              <w:t xml:space="preserve"> Al Thani, accompanied by Minister of Youth and Sports, His Excellency Salah bin Ghanim Al-Ali and Minister of Culture His Excellency Sheikh Abdulrahman bin Hamad bin </w:t>
            </w:r>
            <w:proofErr w:type="spellStart"/>
            <w:r w:rsidRPr="007E1444">
              <w:rPr>
                <w:rStyle w:val="normaltextrun"/>
                <w:rFonts w:ascii="Avenir Next LT Pro" w:hAnsi="Avenir Next LT Pro"/>
                <w:color w:val="000000"/>
              </w:rPr>
              <w:t>Jassim</w:t>
            </w:r>
            <w:proofErr w:type="spellEnd"/>
            <w:r w:rsidRPr="007E1444">
              <w:rPr>
                <w:rStyle w:val="normaltextrun"/>
                <w:rFonts w:ascii="Avenir Next LT Pro" w:hAnsi="Avenir Next LT Pro"/>
                <w:color w:val="000000"/>
              </w:rPr>
              <w:t xml:space="preserve"> bin Hama</w:t>
            </w:r>
            <w:r w:rsidRPr="007E1444">
              <w:rPr>
                <w:rStyle w:val="normaltextrun"/>
                <w:rFonts w:ascii="Avenir Next LT Pro" w:hAnsi="Avenir Next LT Pro"/>
                <w:color w:val="222222"/>
              </w:rPr>
              <w:t>d Al Thani</w:t>
            </w:r>
            <w:r w:rsidRPr="00C301F4">
              <w:rPr>
                <w:rFonts w:ascii="Avenir Next LT Pro" w:hAnsi="Avenir Next LT Pro" w:cs="Arial"/>
                <w:color w:val="222222"/>
              </w:rPr>
              <w:t>, a ceremony inaugurated the new Flag Plaza in the Museum of Islamic Art Park with the raising of 119 flags representing the MENASA region and all nations with embassies in Qatar. Accompanied by a musical salute by the Qatar Armed Forces Band Regiment, the flag-raising ceremony also served to unveil the major work of public art commissioned for Flag Plaza: </w:t>
            </w:r>
            <w:r w:rsidRPr="00C301F4">
              <w:rPr>
                <w:rFonts w:ascii="Avenir Next LT Pro" w:hAnsi="Avenir Next LT Pro" w:cs="Arial"/>
                <w:i/>
                <w:iCs/>
                <w:color w:val="222222"/>
              </w:rPr>
              <w:t>Us, Her, Him </w:t>
            </w:r>
            <w:r w:rsidRPr="00C301F4">
              <w:rPr>
                <w:rFonts w:ascii="Avenir Next LT Pro" w:hAnsi="Avenir Next LT Pro" w:cs="Arial"/>
                <w:color w:val="222222"/>
              </w:rPr>
              <w:t xml:space="preserve">by Lebanese artist </w:t>
            </w:r>
            <w:proofErr w:type="spellStart"/>
            <w:r w:rsidRPr="00C301F4">
              <w:rPr>
                <w:rFonts w:ascii="Avenir Next LT Pro" w:hAnsi="Avenir Next LT Pro" w:cs="Arial"/>
                <w:color w:val="222222"/>
              </w:rPr>
              <w:t>Najla</w:t>
            </w:r>
            <w:proofErr w:type="spellEnd"/>
            <w:r w:rsidRPr="00C301F4">
              <w:rPr>
                <w:rFonts w:ascii="Avenir Next LT Pro" w:hAnsi="Avenir Next LT Pro" w:cs="Arial"/>
                <w:color w:val="222222"/>
              </w:rPr>
              <w:t xml:space="preserve"> El Zain, a series of benches, 313 </w:t>
            </w:r>
            <w:proofErr w:type="spellStart"/>
            <w:r w:rsidRPr="00C301F4">
              <w:rPr>
                <w:rFonts w:ascii="Avenir Next LT Pro" w:hAnsi="Avenir Next LT Pro" w:cs="Arial"/>
                <w:color w:val="222222"/>
              </w:rPr>
              <w:t>metres</w:t>
            </w:r>
            <w:proofErr w:type="spellEnd"/>
            <w:r w:rsidRPr="00C301F4">
              <w:rPr>
                <w:rFonts w:ascii="Avenir Next LT Pro" w:hAnsi="Avenir Next LT Pro" w:cs="Arial"/>
                <w:color w:val="222222"/>
              </w:rPr>
              <w:t xml:space="preserve"> in length, created in hand-sculpted limestone.</w:t>
            </w:r>
          </w:p>
          <w:p w14:paraId="76A307AC"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676A53EF" w14:textId="6CEF742A"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lastRenderedPageBreak/>
              <w:t xml:space="preserve">For ten days after the inauguration of Flag Plaza, Qatar Museums and the Years of Culture organized </w:t>
            </w:r>
            <w:r w:rsidR="007E1444">
              <w:rPr>
                <w:rFonts w:ascii="Avenir Next LT Pro" w:hAnsi="Avenir Next LT Pro" w:cs="Arial"/>
                <w:color w:val="222222"/>
              </w:rPr>
              <w:t xml:space="preserve">a </w:t>
            </w:r>
            <w:r>
              <w:rPr>
                <w:rFonts w:ascii="Avenir Next LT Pro" w:hAnsi="Avenir Next LT Pro" w:cs="Arial"/>
                <w:color w:val="222222"/>
              </w:rPr>
              <w:t>jam-packed</w:t>
            </w:r>
            <w:r w:rsidRPr="00C301F4">
              <w:rPr>
                <w:rFonts w:ascii="Avenir Next LT Pro" w:hAnsi="Avenir Next LT Pro" w:cs="Arial"/>
                <w:color w:val="222222"/>
              </w:rPr>
              <w:t xml:space="preserve"> Community </w:t>
            </w:r>
            <w:r>
              <w:rPr>
                <w:rFonts w:ascii="Avenir Next LT Pro" w:hAnsi="Avenir Next LT Pro" w:cs="Arial"/>
                <w:color w:val="222222"/>
              </w:rPr>
              <w:t xml:space="preserve">Days </w:t>
            </w:r>
            <w:r w:rsidRPr="00C301F4">
              <w:rPr>
                <w:rFonts w:ascii="Avenir Next LT Pro" w:hAnsi="Avenir Next LT Pro" w:cs="Arial"/>
                <w:color w:val="222222"/>
              </w:rPr>
              <w:t>Festival for residents, beginning on 5 October with Qatari</w:t>
            </w:r>
            <w:r w:rsidR="00B166E5">
              <w:rPr>
                <w:rFonts w:ascii="Avenir Next LT Pro" w:hAnsi="Avenir Next LT Pro" w:cs="Arial"/>
                <w:color w:val="222222"/>
              </w:rPr>
              <w:t xml:space="preserve"> traditional performances</w:t>
            </w:r>
            <w:r w:rsidRPr="00C301F4">
              <w:rPr>
                <w:rFonts w:ascii="Avenir Next LT Pro" w:hAnsi="Avenir Next LT Pro" w:cs="Arial"/>
                <w:color w:val="222222"/>
              </w:rPr>
              <w:t xml:space="preserve"> and culminating on 15 October with community members from Palestine, </w:t>
            </w:r>
            <w:r w:rsidR="00B166E5">
              <w:rPr>
                <w:rFonts w:ascii="Avenir Next LT Pro" w:hAnsi="Avenir Next LT Pro" w:cs="Arial"/>
                <w:color w:val="222222"/>
              </w:rPr>
              <w:t>Pakistan, Thailand, Haiti, Russia</w:t>
            </w:r>
            <w:r w:rsidR="007E1444">
              <w:rPr>
                <w:rFonts w:ascii="Avenir Next LT Pro" w:hAnsi="Avenir Next LT Pro" w:cs="Arial"/>
                <w:color w:val="222222"/>
              </w:rPr>
              <w:t>,</w:t>
            </w:r>
            <w:r w:rsidR="00B166E5" w:rsidRPr="00C301F4">
              <w:rPr>
                <w:rFonts w:ascii="Avenir Next LT Pro" w:hAnsi="Avenir Next LT Pro" w:cs="Arial"/>
                <w:color w:val="222222"/>
              </w:rPr>
              <w:t xml:space="preserve"> </w:t>
            </w:r>
            <w:r w:rsidRPr="00C301F4">
              <w:rPr>
                <w:rFonts w:ascii="Avenir Next LT Pro" w:hAnsi="Avenir Next LT Pro" w:cs="Arial"/>
                <w:color w:val="222222"/>
              </w:rPr>
              <w:t>and Morocco.</w:t>
            </w:r>
          </w:p>
          <w:p w14:paraId="7522DACD"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5530E8A7"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b/>
                <w:bCs/>
                <w:color w:val="222222"/>
              </w:rPr>
              <w:t>Heightening the Public Presence of Qatari and Regional Artists</w:t>
            </w:r>
          </w:p>
          <w:p w14:paraId="505A2403"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xml:space="preserve">In addition to unveiling </w:t>
            </w:r>
            <w:proofErr w:type="spellStart"/>
            <w:r w:rsidRPr="00C301F4">
              <w:rPr>
                <w:rFonts w:ascii="Avenir Next LT Pro" w:hAnsi="Avenir Next LT Pro" w:cs="Arial"/>
                <w:color w:val="222222"/>
              </w:rPr>
              <w:t>Najla</w:t>
            </w:r>
            <w:proofErr w:type="spellEnd"/>
            <w:r w:rsidRPr="00C301F4">
              <w:rPr>
                <w:rFonts w:ascii="Avenir Next LT Pro" w:hAnsi="Avenir Next LT Pro" w:cs="Arial"/>
                <w:color w:val="222222"/>
              </w:rPr>
              <w:t xml:space="preserve"> El Zain’s sculptural benches at the Flag Plaza, the month of October has brought the works of a wide range of Qatari and regional artists to public places throughout Doha and the nation.</w:t>
            </w:r>
          </w:p>
          <w:p w14:paraId="2D245CA9"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30643985" w14:textId="77777777" w:rsidR="00B166E5"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Among the new highlights:</w:t>
            </w:r>
          </w:p>
          <w:p w14:paraId="71172E36"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Three monumental works by Lebanese artist Simone </w:t>
            </w:r>
            <w:proofErr w:type="spellStart"/>
            <w:r w:rsidRPr="00B166E5">
              <w:rPr>
                <w:rFonts w:ascii="Avenir Next LT Pro" w:hAnsi="Avenir Next LT Pro" w:cs="Arial"/>
                <w:color w:val="222222"/>
              </w:rPr>
              <w:t>Fattal</w:t>
            </w:r>
            <w:proofErr w:type="spellEnd"/>
            <w:r w:rsidRPr="00B166E5">
              <w:rPr>
                <w:rFonts w:ascii="Avenir Next LT Pro" w:hAnsi="Avenir Next LT Pro" w:cs="Arial"/>
                <w:color w:val="222222"/>
              </w:rPr>
              <w:t xml:space="preserve"> were installed at the Northern Heritage site near Al </w:t>
            </w:r>
            <w:proofErr w:type="spellStart"/>
            <w:r w:rsidRPr="00B166E5">
              <w:rPr>
                <w:rFonts w:ascii="Avenir Next LT Pro" w:hAnsi="Avenir Next LT Pro" w:cs="Arial"/>
                <w:color w:val="222222"/>
              </w:rPr>
              <w:t>Zubarah</w:t>
            </w:r>
            <w:proofErr w:type="spellEnd"/>
            <w:r w:rsidRPr="00B166E5">
              <w:rPr>
                <w:rFonts w:ascii="Avenir Next LT Pro" w:hAnsi="Avenir Next LT Pro" w:cs="Arial"/>
                <w:color w:val="222222"/>
              </w:rPr>
              <w:t>.</w:t>
            </w:r>
          </w:p>
          <w:p w14:paraId="73397215"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Sculptures by Qatari artist </w:t>
            </w:r>
            <w:proofErr w:type="spellStart"/>
            <w:r w:rsidRPr="00B166E5">
              <w:rPr>
                <w:rFonts w:ascii="Avenir Next LT Pro" w:hAnsi="Avenir Next LT Pro" w:cs="Arial"/>
                <w:color w:val="222222"/>
              </w:rPr>
              <w:t>Shua’a</w:t>
            </w:r>
            <w:proofErr w:type="spellEnd"/>
            <w:r w:rsidRPr="00B166E5">
              <w:rPr>
                <w:rFonts w:ascii="Avenir Next LT Pro" w:hAnsi="Avenir Next LT Pro" w:cs="Arial"/>
                <w:color w:val="222222"/>
              </w:rPr>
              <w:t xml:space="preserve"> Ali were placed in </w:t>
            </w:r>
            <w:proofErr w:type="spellStart"/>
            <w:r w:rsidRPr="00B166E5">
              <w:rPr>
                <w:rFonts w:ascii="Avenir Next LT Pro" w:hAnsi="Avenir Next LT Pro" w:cs="Arial"/>
                <w:color w:val="222222"/>
              </w:rPr>
              <w:t>Msheireb</w:t>
            </w:r>
            <w:proofErr w:type="spellEnd"/>
            <w:r w:rsidRPr="00B166E5">
              <w:rPr>
                <w:rFonts w:ascii="Avenir Next LT Pro" w:hAnsi="Avenir Next LT Pro" w:cs="Arial"/>
                <w:color w:val="222222"/>
              </w:rPr>
              <w:t xml:space="preserve"> and Grand Hamad Plaza.</w:t>
            </w:r>
          </w:p>
          <w:p w14:paraId="5430F08D"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A work by Qatari artist </w:t>
            </w:r>
            <w:proofErr w:type="spellStart"/>
            <w:r w:rsidRPr="00B166E5">
              <w:rPr>
                <w:rFonts w:ascii="Avenir Next LT Pro" w:hAnsi="Avenir Next LT Pro" w:cs="Arial"/>
                <w:color w:val="222222"/>
              </w:rPr>
              <w:t>Shouq</w:t>
            </w:r>
            <w:proofErr w:type="spellEnd"/>
            <w:r w:rsidRPr="00B166E5">
              <w:rPr>
                <w:rFonts w:ascii="Avenir Next LT Pro" w:hAnsi="Avenir Next LT Pro" w:cs="Arial"/>
                <w:color w:val="222222"/>
              </w:rPr>
              <w:t xml:space="preserve"> Al Mana was unveiled on the Lusail Marina Promenade.</w:t>
            </w:r>
          </w:p>
          <w:p w14:paraId="6DDBDCCE"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A light installation by Iraqi artist Adel Abidin was added to the façade of </w:t>
            </w:r>
            <w:proofErr w:type="spellStart"/>
            <w:r w:rsidRPr="00B166E5">
              <w:rPr>
                <w:rFonts w:ascii="Avenir Next LT Pro" w:hAnsi="Avenir Next LT Pro" w:cs="Arial"/>
                <w:color w:val="222222"/>
              </w:rPr>
              <w:t>Mathaf</w:t>
            </w:r>
            <w:proofErr w:type="spellEnd"/>
            <w:r w:rsidRPr="00B166E5">
              <w:rPr>
                <w:rFonts w:ascii="Avenir Next LT Pro" w:hAnsi="Avenir Next LT Pro" w:cs="Arial"/>
                <w:color w:val="222222"/>
              </w:rPr>
              <w:t>: Arab Museum of Modern Art, to accompany the works by Egyptian artist Adam Henein and Iraqi artist Ismail Fattah.</w:t>
            </w:r>
          </w:p>
          <w:p w14:paraId="7F27A385"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Kuwaiti artist </w:t>
            </w:r>
            <w:proofErr w:type="spellStart"/>
            <w:r w:rsidRPr="00B166E5">
              <w:rPr>
                <w:rFonts w:ascii="Avenir Next LT Pro" w:hAnsi="Avenir Next LT Pro" w:cs="Arial"/>
                <w:color w:val="222222"/>
              </w:rPr>
              <w:t>Monira</w:t>
            </w:r>
            <w:proofErr w:type="spellEnd"/>
            <w:r w:rsidRPr="00B166E5">
              <w:rPr>
                <w:rFonts w:ascii="Avenir Next LT Pro" w:hAnsi="Avenir Next LT Pro" w:cs="Arial"/>
                <w:color w:val="222222"/>
              </w:rPr>
              <w:t xml:space="preserve"> Al </w:t>
            </w:r>
            <w:proofErr w:type="spellStart"/>
            <w:r w:rsidRPr="00B166E5">
              <w:rPr>
                <w:rFonts w:ascii="Avenir Next LT Pro" w:hAnsi="Avenir Next LT Pro" w:cs="Arial"/>
                <w:color w:val="222222"/>
              </w:rPr>
              <w:t>Qadiri’s</w:t>
            </w:r>
            <w:proofErr w:type="spellEnd"/>
            <w:r w:rsidRPr="00B166E5">
              <w:rPr>
                <w:rFonts w:ascii="Avenir Next LT Pro" w:hAnsi="Avenir Next LT Pro" w:cs="Arial"/>
                <w:color w:val="222222"/>
              </w:rPr>
              <w:t> </w:t>
            </w:r>
            <w:r w:rsidRPr="00B166E5">
              <w:rPr>
                <w:rFonts w:ascii="Avenir Next LT Pro" w:hAnsi="Avenir Next LT Pro" w:cs="Arial"/>
                <w:i/>
                <w:iCs/>
                <w:color w:val="222222"/>
              </w:rPr>
              <w:t>Zephyr </w:t>
            </w:r>
            <w:r w:rsidRPr="00B166E5">
              <w:rPr>
                <w:rFonts w:ascii="Avenir Next LT Pro" w:hAnsi="Avenir Next LT Pro" w:cs="Arial"/>
                <w:color w:val="222222"/>
              </w:rPr>
              <w:t>was placed on the West Bay’s North Beach.</w:t>
            </w:r>
          </w:p>
          <w:p w14:paraId="5D298B54" w14:textId="77777777" w:rsidR="00B166E5" w:rsidRDefault="00C301F4" w:rsidP="00B166E5">
            <w:pPr>
              <w:pStyle w:val="ListParagraph"/>
              <w:numPr>
                <w:ilvl w:val="0"/>
                <w:numId w:val="3"/>
              </w:numPr>
              <w:shd w:val="clear" w:color="auto" w:fill="FFFFFF"/>
              <w:jc w:val="both"/>
              <w:rPr>
                <w:rFonts w:ascii="Avenir Next LT Pro" w:hAnsi="Avenir Next LT Pro" w:cs="Arial"/>
                <w:color w:val="222222"/>
              </w:rPr>
            </w:pPr>
            <w:r w:rsidRPr="00B166E5">
              <w:rPr>
                <w:rFonts w:ascii="Avenir Next LT Pro" w:hAnsi="Avenir Next LT Pro" w:cs="Arial"/>
                <w:color w:val="222222"/>
              </w:rPr>
              <w:t>Iraqi sculptor Ahmed Al Bahrani’s </w:t>
            </w:r>
            <w:r w:rsidRPr="00B166E5">
              <w:rPr>
                <w:rFonts w:ascii="Avenir Next LT Pro" w:hAnsi="Avenir Next LT Pro" w:cs="Arial"/>
                <w:i/>
                <w:iCs/>
                <w:color w:val="222222"/>
              </w:rPr>
              <w:t>Dugong Family </w:t>
            </w:r>
            <w:r w:rsidRPr="00B166E5">
              <w:rPr>
                <w:rFonts w:ascii="Avenir Next LT Pro" w:hAnsi="Avenir Next LT Pro" w:cs="Arial"/>
                <w:color w:val="222222"/>
              </w:rPr>
              <w:t>was placed in Al Ruwais.</w:t>
            </w:r>
          </w:p>
          <w:p w14:paraId="225C0009" w14:textId="31FD4AC1" w:rsidR="00C301F4" w:rsidRPr="00B166E5" w:rsidRDefault="00C301F4" w:rsidP="00B166E5">
            <w:pPr>
              <w:pStyle w:val="ListParagraph"/>
              <w:numPr>
                <w:ilvl w:val="0"/>
                <w:numId w:val="3"/>
              </w:numPr>
              <w:shd w:val="clear" w:color="auto" w:fill="FFFFFF"/>
              <w:jc w:val="both"/>
              <w:rPr>
                <w:rFonts w:ascii="Avenir Next LT Pro" w:hAnsi="Avenir Next LT Pro" w:cs="Arial"/>
                <w:color w:val="222222"/>
              </w:rPr>
            </w:pPr>
            <w:proofErr w:type="spellStart"/>
            <w:r w:rsidRPr="00B166E5">
              <w:rPr>
                <w:rFonts w:ascii="Avenir Next LT Pro" w:hAnsi="Avenir Next LT Pro" w:cs="Arial"/>
                <w:color w:val="222222"/>
              </w:rPr>
              <w:t>Shezad</w:t>
            </w:r>
            <w:proofErr w:type="spellEnd"/>
            <w:r w:rsidRPr="00B166E5">
              <w:rPr>
                <w:rFonts w:ascii="Avenir Next LT Pro" w:hAnsi="Avenir Next LT Pro" w:cs="Arial"/>
                <w:color w:val="222222"/>
              </w:rPr>
              <w:t xml:space="preserve"> Dawood, a UK-based artist with both Pakistani and Indian heritage, contributed to Al </w:t>
            </w:r>
            <w:proofErr w:type="spellStart"/>
            <w:r w:rsidRPr="00B166E5">
              <w:rPr>
                <w:rFonts w:ascii="Avenir Next LT Pro" w:hAnsi="Avenir Next LT Pro" w:cs="Arial"/>
                <w:color w:val="222222"/>
              </w:rPr>
              <w:t>Masrah</w:t>
            </w:r>
            <w:proofErr w:type="spellEnd"/>
            <w:r w:rsidRPr="00B166E5">
              <w:rPr>
                <w:rFonts w:ascii="Avenir Next LT Pro" w:hAnsi="Avenir Next LT Pro" w:cs="Arial"/>
                <w:color w:val="222222"/>
              </w:rPr>
              <w:t xml:space="preserve"> Park an artwork that serves as a playground.</w:t>
            </w:r>
          </w:p>
          <w:p w14:paraId="3E7A2087"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6E3EC1EB"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In addition, Qatar Museums and the Years of Culture organized a special gathering in October of JEDARIART, the program that brings together local artists to add vibrancy and meaning to walls throughout Doha by painting murals and other forms of street art. In this Year of Culture initiative of JEDARIART, artists made works celebrating and promoting the popular Pakistani and Indian tradition of hand-painted trucks</w:t>
            </w:r>
          </w:p>
          <w:p w14:paraId="78A23D44"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0315654C"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b/>
                <w:bCs/>
                <w:color w:val="222222"/>
              </w:rPr>
              <w:t>Showcasing Islamic and Regional Art and Culture</w:t>
            </w:r>
          </w:p>
          <w:p w14:paraId="66DBD75E"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Special exhibitions that were launched in October 2022, celebrating both the heritage and the contemporary creativity of the MENASA region, include:</w:t>
            </w:r>
          </w:p>
          <w:p w14:paraId="575B9208"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r w:rsidRPr="00B166E5">
              <w:rPr>
                <w:rFonts w:ascii="Avenir Next LT Pro" w:hAnsi="Avenir Next LT Pro" w:cs="Arial"/>
                <w:i/>
                <w:iCs/>
                <w:color w:val="222222"/>
              </w:rPr>
              <w:t>Baghdad: Eye’s Delight, </w:t>
            </w:r>
            <w:r w:rsidRPr="00B166E5">
              <w:rPr>
                <w:rFonts w:ascii="Avenir Next LT Pro" w:hAnsi="Avenir Next LT Pro" w:cs="Arial"/>
                <w:color w:val="222222"/>
              </w:rPr>
              <w:t>the inaugural special exhibition at the thoroughly reinstalled Museum of Islamic Art, revealing the glories of Baghdad during the Abbasid caliphate and the resurgence of Iraqi art and culture in the 20</w:t>
            </w:r>
            <w:r w:rsidRPr="00B166E5">
              <w:rPr>
                <w:rFonts w:ascii="Avenir Next LT Pro" w:hAnsi="Avenir Next LT Pro" w:cs="Arial"/>
                <w:color w:val="222222"/>
                <w:vertAlign w:val="superscript"/>
              </w:rPr>
              <w:t>th</w:t>
            </w:r>
            <w:r w:rsidRPr="00B166E5">
              <w:rPr>
                <w:rFonts w:ascii="Avenir Next LT Pro" w:hAnsi="Avenir Next LT Pro" w:cs="Arial"/>
                <w:color w:val="222222"/>
              </w:rPr>
              <w:t> century</w:t>
            </w:r>
          </w:p>
          <w:p w14:paraId="7D339D63" w14:textId="7DEAD123" w:rsidR="00B166E5" w:rsidRPr="00B166E5" w:rsidRDefault="00C301F4" w:rsidP="00B166E5">
            <w:pPr>
              <w:pStyle w:val="ListParagraph"/>
              <w:numPr>
                <w:ilvl w:val="0"/>
                <w:numId w:val="4"/>
              </w:numPr>
              <w:shd w:val="clear" w:color="auto" w:fill="FFFFFF"/>
              <w:jc w:val="both"/>
              <w:rPr>
                <w:rFonts w:ascii="Avenir Next LT Pro" w:hAnsi="Avenir Next LT Pro" w:cs="Arial"/>
                <w:color w:val="222222"/>
              </w:rPr>
            </w:pPr>
            <w:proofErr w:type="gramStart"/>
            <w:r w:rsidRPr="00B166E5">
              <w:rPr>
                <w:rFonts w:ascii="Avenir Next LT Pro" w:hAnsi="Avenir Next LT Pro" w:cs="Arial"/>
                <w:color w:val="222222"/>
              </w:rPr>
              <w:t>Qatari-American</w:t>
            </w:r>
            <w:proofErr w:type="gramEnd"/>
            <w:r w:rsidRPr="00B166E5">
              <w:rPr>
                <w:rFonts w:ascii="Avenir Next LT Pro" w:hAnsi="Avenir Next LT Pro" w:cs="Arial"/>
                <w:color w:val="222222"/>
              </w:rPr>
              <w:t xml:space="preserve"> artist Sophia Al-Maria’s</w:t>
            </w:r>
            <w:r w:rsidR="00B166E5" w:rsidRPr="00B166E5">
              <w:rPr>
                <w:rFonts w:ascii="Avenir Next LT Pro" w:hAnsi="Avenir Next LT Pro" w:cs="Arial"/>
                <w:color w:val="222222"/>
              </w:rPr>
              <w:t xml:space="preserve"> </w:t>
            </w:r>
            <w:r w:rsidR="00B166E5" w:rsidRPr="007E1444">
              <w:rPr>
                <w:rFonts w:ascii="Avenir Next LT Pro" w:hAnsi="Avenir Next LT Pro" w:cs="Tahoma"/>
                <w:b/>
                <w:bCs/>
                <w:i/>
                <w:iCs/>
                <w:strike/>
                <w:color w:val="000000"/>
              </w:rPr>
              <w:t>INVISIBLE LABORS</w:t>
            </w:r>
            <w:r w:rsidR="00B166E5" w:rsidRPr="007E1444">
              <w:rPr>
                <w:rFonts w:ascii="Avenir Next LT Pro" w:hAnsi="Avenir Next LT Pro" w:cs="Tahoma"/>
                <w:i/>
                <w:iCs/>
                <w:color w:val="000000"/>
              </w:rPr>
              <w:t xml:space="preserve"> </w:t>
            </w:r>
            <w:r w:rsidR="00B166E5" w:rsidRPr="007E1444">
              <w:rPr>
                <w:rStyle w:val="il"/>
                <w:rFonts w:ascii="Avenir Next LT Pro" w:hAnsi="Avenir Next LT Pro" w:cs="Tahoma"/>
                <w:b/>
                <w:bCs/>
                <w:i/>
                <w:iCs/>
                <w:color w:val="FF0000"/>
              </w:rPr>
              <w:t>daydream</w:t>
            </w:r>
            <w:r w:rsidR="00B166E5" w:rsidRPr="007E1444">
              <w:rPr>
                <w:rFonts w:ascii="Avenir Next LT Pro" w:hAnsi="Avenir Next LT Pro" w:cs="Tahoma"/>
                <w:b/>
                <w:bCs/>
                <w:i/>
                <w:iCs/>
                <w:color w:val="FF0000"/>
              </w:rPr>
              <w:t xml:space="preserve"> </w:t>
            </w:r>
            <w:r w:rsidR="00B166E5" w:rsidRPr="007E1444">
              <w:rPr>
                <w:rStyle w:val="il"/>
                <w:rFonts w:ascii="Avenir Next LT Pro" w:hAnsi="Avenir Next LT Pro" w:cs="Tahoma"/>
                <w:b/>
                <w:bCs/>
                <w:i/>
                <w:iCs/>
                <w:color w:val="FF0000"/>
              </w:rPr>
              <w:t>therapy</w:t>
            </w:r>
            <w:r w:rsidRPr="00B166E5">
              <w:rPr>
                <w:rFonts w:ascii="Avenir Next LT Pro" w:hAnsi="Avenir Next LT Pro" w:cs="Arial"/>
                <w:i/>
                <w:iCs/>
                <w:color w:val="222222"/>
              </w:rPr>
              <w:t>, </w:t>
            </w:r>
            <w:r w:rsidRPr="00B166E5">
              <w:rPr>
                <w:rFonts w:ascii="Avenir Next LT Pro" w:hAnsi="Avenir Next LT Pro" w:cs="Arial"/>
                <w:color w:val="222222"/>
              </w:rPr>
              <w:t>which presents a many-sided dialogue about the Gulf region’s relationship to the world</w:t>
            </w:r>
          </w:p>
          <w:p w14:paraId="16CCCCEF"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r w:rsidRPr="00B166E5">
              <w:rPr>
                <w:rFonts w:ascii="Avenir Next LT Pro" w:hAnsi="Avenir Next LT Pro" w:cs="Arial"/>
                <w:color w:val="222222"/>
              </w:rPr>
              <w:t xml:space="preserve">Palestinian artist </w:t>
            </w:r>
            <w:proofErr w:type="spellStart"/>
            <w:r w:rsidRPr="00B166E5">
              <w:rPr>
                <w:rFonts w:ascii="Avenir Next LT Pro" w:hAnsi="Avenir Next LT Pro" w:cs="Arial"/>
                <w:color w:val="222222"/>
              </w:rPr>
              <w:t>Taysir</w:t>
            </w:r>
            <w:proofErr w:type="spellEnd"/>
            <w:r w:rsidRPr="00B166E5">
              <w:rPr>
                <w:rFonts w:ascii="Avenir Next LT Pro" w:hAnsi="Avenir Next LT Pro" w:cs="Arial"/>
                <w:color w:val="222222"/>
              </w:rPr>
              <w:t xml:space="preserve"> </w:t>
            </w:r>
            <w:proofErr w:type="spellStart"/>
            <w:r w:rsidRPr="00B166E5">
              <w:rPr>
                <w:rFonts w:ascii="Avenir Next LT Pro" w:hAnsi="Avenir Next LT Pro" w:cs="Arial"/>
                <w:color w:val="222222"/>
              </w:rPr>
              <w:t>Batniji’s</w:t>
            </w:r>
            <w:proofErr w:type="spellEnd"/>
            <w:r w:rsidRPr="00B166E5">
              <w:rPr>
                <w:rFonts w:ascii="Avenir Next LT Pro" w:hAnsi="Avenir Next LT Pro" w:cs="Arial"/>
                <w:color w:val="222222"/>
              </w:rPr>
              <w:t> </w:t>
            </w:r>
            <w:r w:rsidRPr="00B166E5">
              <w:rPr>
                <w:rFonts w:ascii="Avenir Next LT Pro" w:hAnsi="Avenir Next LT Pro" w:cs="Arial"/>
                <w:i/>
                <w:iCs/>
                <w:color w:val="222222"/>
              </w:rPr>
              <w:t>No Condition Is Permanent, </w:t>
            </w:r>
            <w:r w:rsidRPr="00B166E5">
              <w:rPr>
                <w:rFonts w:ascii="Avenir Next LT Pro" w:hAnsi="Avenir Next LT Pro" w:cs="Arial"/>
                <w:color w:val="222222"/>
              </w:rPr>
              <w:t>meditating on the history of Palestine and its struggle</w:t>
            </w:r>
          </w:p>
          <w:p w14:paraId="5B0A321D" w14:textId="3EA3C926" w:rsidR="00B166E5" w:rsidRPr="00B166E5" w:rsidRDefault="00B166E5" w:rsidP="00B166E5">
            <w:pPr>
              <w:pStyle w:val="ListParagraph"/>
              <w:numPr>
                <w:ilvl w:val="0"/>
                <w:numId w:val="4"/>
              </w:numPr>
              <w:shd w:val="clear" w:color="auto" w:fill="FFFFFF"/>
              <w:jc w:val="both"/>
              <w:rPr>
                <w:rFonts w:ascii="Avenir Next LT Pro" w:hAnsi="Avenir Next LT Pro" w:cs="Arial"/>
                <w:color w:val="222222"/>
              </w:rPr>
            </w:pPr>
            <w:r w:rsidRPr="007E1444">
              <w:rPr>
                <w:rFonts w:ascii="Avenir Next LT Pro" w:hAnsi="Avenir Next LT Pro" w:cs="Tahoma"/>
                <w:i/>
                <w:iCs/>
                <w:color w:val="000000"/>
              </w:rPr>
              <w:t>One Tiger or Another</w:t>
            </w:r>
            <w:r w:rsidRPr="007E1444">
              <w:rPr>
                <w:rFonts w:ascii="Avenir Next LT Pro" w:hAnsi="Avenir Next LT Pro" w:cs="Tahoma"/>
                <w:color w:val="000000"/>
              </w:rPr>
              <w:t>, a research exhibition for a major new project, Rubaiyat Qatar, an art quadrennial that will be presented in its inaugural edition across Qatar in 2024 </w:t>
            </w:r>
          </w:p>
          <w:p w14:paraId="097880A7" w14:textId="16D741F6" w:rsidR="00B166E5" w:rsidRDefault="00C301F4" w:rsidP="00B166E5">
            <w:pPr>
              <w:pStyle w:val="ListParagraph"/>
              <w:numPr>
                <w:ilvl w:val="0"/>
                <w:numId w:val="4"/>
              </w:numPr>
              <w:shd w:val="clear" w:color="auto" w:fill="FFFFFF"/>
              <w:jc w:val="both"/>
              <w:rPr>
                <w:rFonts w:ascii="Avenir Next LT Pro" w:hAnsi="Avenir Next LT Pro" w:cs="Arial"/>
                <w:color w:val="222222"/>
              </w:rPr>
            </w:pPr>
            <w:r w:rsidRPr="00B166E5">
              <w:rPr>
                <w:rFonts w:ascii="Avenir Next LT Pro" w:hAnsi="Avenir Next LT Pro" w:cs="Arial"/>
                <w:color w:val="222222"/>
              </w:rPr>
              <w:t>Qatari artist Al</w:t>
            </w:r>
            <w:r w:rsidR="00B166E5">
              <w:rPr>
                <w:rFonts w:ascii="Avenir Next LT Pro" w:hAnsi="Avenir Next LT Pro" w:cs="Arial"/>
                <w:color w:val="222222"/>
              </w:rPr>
              <w:t xml:space="preserve"> </w:t>
            </w:r>
            <w:proofErr w:type="spellStart"/>
            <w:r w:rsidRPr="00B166E5">
              <w:rPr>
                <w:rFonts w:ascii="Avenir Next LT Pro" w:hAnsi="Avenir Next LT Pro" w:cs="Arial"/>
                <w:color w:val="222222"/>
              </w:rPr>
              <w:t>Maha</w:t>
            </w:r>
            <w:proofErr w:type="spellEnd"/>
            <w:r w:rsidRPr="00B166E5">
              <w:rPr>
                <w:rFonts w:ascii="Avenir Next LT Pro" w:hAnsi="Avenir Next LT Pro" w:cs="Arial"/>
                <w:color w:val="222222"/>
              </w:rPr>
              <w:t xml:space="preserve"> Al</w:t>
            </w:r>
            <w:r w:rsidR="00B166E5">
              <w:rPr>
                <w:rFonts w:ascii="Avenir Next LT Pro" w:hAnsi="Avenir Next LT Pro" w:cs="Arial"/>
                <w:color w:val="222222"/>
              </w:rPr>
              <w:t xml:space="preserve"> </w:t>
            </w:r>
            <w:proofErr w:type="spellStart"/>
            <w:r w:rsidRPr="00B166E5">
              <w:rPr>
                <w:rFonts w:ascii="Avenir Next LT Pro" w:hAnsi="Avenir Next LT Pro" w:cs="Arial"/>
                <w:color w:val="222222"/>
              </w:rPr>
              <w:t>Maadeed’s</w:t>
            </w:r>
            <w:proofErr w:type="spellEnd"/>
            <w:r w:rsidRPr="00B166E5">
              <w:rPr>
                <w:rFonts w:ascii="Avenir Next LT Pro" w:hAnsi="Avenir Next LT Pro" w:cs="Arial"/>
                <w:color w:val="222222"/>
              </w:rPr>
              <w:t> </w:t>
            </w:r>
            <w:r w:rsidRPr="00B166E5">
              <w:rPr>
                <w:rFonts w:ascii="Avenir Next LT Pro" w:hAnsi="Avenir Next LT Pro" w:cs="Arial"/>
                <w:i/>
                <w:iCs/>
                <w:color w:val="222222"/>
              </w:rPr>
              <w:t>Inspired by the Land, </w:t>
            </w:r>
            <w:r w:rsidRPr="00B166E5">
              <w:rPr>
                <w:rFonts w:ascii="Avenir Next LT Pro" w:hAnsi="Avenir Next LT Pro" w:cs="Arial"/>
                <w:color w:val="222222"/>
              </w:rPr>
              <w:t>which draws on the resources of family history and poetry</w:t>
            </w:r>
          </w:p>
          <w:p w14:paraId="53562719"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proofErr w:type="spellStart"/>
            <w:r w:rsidRPr="00B166E5">
              <w:rPr>
                <w:rFonts w:ascii="Avenir Next LT Pro" w:hAnsi="Avenir Next LT Pro" w:cs="Arial"/>
                <w:i/>
                <w:iCs/>
                <w:color w:val="222222"/>
              </w:rPr>
              <w:t>Majaz</w:t>
            </w:r>
            <w:proofErr w:type="spellEnd"/>
            <w:r w:rsidRPr="00B166E5">
              <w:rPr>
                <w:rFonts w:ascii="Avenir Next LT Pro" w:hAnsi="Avenir Next LT Pro" w:cs="Arial"/>
                <w:i/>
                <w:iCs/>
                <w:color w:val="222222"/>
              </w:rPr>
              <w:t>: Contemporary Art Qatar, </w:t>
            </w:r>
            <w:r w:rsidRPr="00B166E5">
              <w:rPr>
                <w:rFonts w:ascii="Avenir Next LT Pro" w:hAnsi="Avenir Next LT Pro" w:cs="Arial"/>
                <w:color w:val="222222"/>
              </w:rPr>
              <w:t>featuring works by 36 alumni of the Qatar Museums Fire Station artist-in-residence program</w:t>
            </w:r>
          </w:p>
          <w:p w14:paraId="04D2F9ED"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proofErr w:type="spellStart"/>
            <w:r w:rsidRPr="00B166E5">
              <w:rPr>
                <w:rFonts w:ascii="Avenir Next LT Pro" w:hAnsi="Avenir Next LT Pro" w:cs="Arial"/>
                <w:i/>
                <w:iCs/>
                <w:color w:val="222222"/>
              </w:rPr>
              <w:t>Reesha</w:t>
            </w:r>
            <w:proofErr w:type="spellEnd"/>
            <w:r w:rsidRPr="00B166E5">
              <w:rPr>
                <w:rFonts w:ascii="Avenir Next LT Pro" w:hAnsi="Avenir Next LT Pro" w:cs="Arial"/>
                <w:i/>
                <w:iCs/>
                <w:color w:val="222222"/>
              </w:rPr>
              <w:t>, </w:t>
            </w:r>
            <w:r w:rsidRPr="00B166E5">
              <w:rPr>
                <w:rFonts w:ascii="Avenir Next LT Pro" w:hAnsi="Avenir Next LT Pro" w:cs="Arial"/>
                <w:color w:val="222222"/>
              </w:rPr>
              <w:t>an exhibition of art made by children in Doha, organized by Qatari artist Maryam Al Mulla at the Qatar National Library</w:t>
            </w:r>
          </w:p>
          <w:p w14:paraId="528FC78A"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r w:rsidRPr="00B166E5">
              <w:rPr>
                <w:rFonts w:ascii="Avenir Next LT Pro" w:hAnsi="Avenir Next LT Pro" w:cs="Arial"/>
                <w:i/>
                <w:iCs/>
                <w:color w:val="222222"/>
              </w:rPr>
              <w:lastRenderedPageBreak/>
              <w:t>Safar,</w:t>
            </w:r>
            <w:r w:rsidRPr="00B166E5">
              <w:rPr>
                <w:rFonts w:ascii="Avenir Next LT Pro" w:hAnsi="Avenir Next LT Pro" w:cs="Arial"/>
                <w:color w:val="222222"/>
              </w:rPr>
              <w:t> organized in collaboration with the Ministry of Foreign Affairs, exploring the history and culture of Afghanistan and the experiences of Afghan refugees evacuated in 2021 with the assistance of Qatar</w:t>
            </w:r>
          </w:p>
          <w:p w14:paraId="2A2F01C4" w14:textId="77777777" w:rsidR="00B166E5" w:rsidRDefault="00C301F4" w:rsidP="00B166E5">
            <w:pPr>
              <w:pStyle w:val="ListParagraph"/>
              <w:numPr>
                <w:ilvl w:val="0"/>
                <w:numId w:val="4"/>
              </w:numPr>
              <w:shd w:val="clear" w:color="auto" w:fill="FFFFFF"/>
              <w:jc w:val="both"/>
              <w:rPr>
                <w:rFonts w:ascii="Avenir Next LT Pro" w:hAnsi="Avenir Next LT Pro" w:cs="Arial"/>
                <w:color w:val="222222"/>
              </w:rPr>
            </w:pPr>
            <w:proofErr w:type="spellStart"/>
            <w:r w:rsidRPr="00B166E5">
              <w:rPr>
                <w:rFonts w:ascii="Avenir Next LT Pro" w:hAnsi="Avenir Next LT Pro" w:cs="Arial"/>
                <w:i/>
                <w:iCs/>
                <w:color w:val="222222"/>
              </w:rPr>
              <w:t>Labour</w:t>
            </w:r>
            <w:proofErr w:type="spellEnd"/>
            <w:r w:rsidRPr="00B166E5">
              <w:rPr>
                <w:rFonts w:ascii="Avenir Next LT Pro" w:hAnsi="Avenir Next LT Pro" w:cs="Arial"/>
                <w:i/>
                <w:iCs/>
                <w:color w:val="222222"/>
              </w:rPr>
              <w:t xml:space="preserve"> of Love: Embroidering Palestinian History, </w:t>
            </w:r>
            <w:r w:rsidRPr="00B166E5">
              <w:rPr>
                <w:rFonts w:ascii="Avenir Next LT Pro" w:hAnsi="Avenir Next LT Pro" w:cs="Arial"/>
                <w:color w:val="222222"/>
              </w:rPr>
              <w:t>presented in collaboration with the Palestinian Museum, examining the role of embroidery in affirming Palestinian identity and resistance</w:t>
            </w:r>
          </w:p>
          <w:p w14:paraId="5507AAB3" w14:textId="59B5B008" w:rsidR="00C301F4" w:rsidRPr="00B166E5" w:rsidRDefault="00C301F4" w:rsidP="00B166E5">
            <w:pPr>
              <w:pStyle w:val="ListParagraph"/>
              <w:numPr>
                <w:ilvl w:val="0"/>
                <w:numId w:val="4"/>
              </w:numPr>
              <w:shd w:val="clear" w:color="auto" w:fill="FFFFFF"/>
              <w:jc w:val="both"/>
              <w:rPr>
                <w:rFonts w:ascii="Avenir Next LT Pro" w:hAnsi="Avenir Next LT Pro" w:cs="Arial"/>
                <w:color w:val="222222"/>
              </w:rPr>
            </w:pPr>
            <w:r w:rsidRPr="00B166E5">
              <w:rPr>
                <w:rFonts w:ascii="Avenir Next LT Pro" w:hAnsi="Avenir Next LT Pro" w:cs="Arial"/>
                <w:i/>
                <w:iCs/>
                <w:color w:val="222222"/>
              </w:rPr>
              <w:t>On the Move, </w:t>
            </w:r>
            <w:r w:rsidRPr="00B166E5">
              <w:rPr>
                <w:rFonts w:ascii="Avenir Next LT Pro" w:hAnsi="Avenir Next LT Pro" w:cs="Arial"/>
                <w:color w:val="222222"/>
              </w:rPr>
              <w:t>inviting viewers into the experience of the nomadic and semi-nomadic people of Qatar, the central Sahara and Mongolia</w:t>
            </w:r>
          </w:p>
          <w:p w14:paraId="29013898" w14:textId="77777777" w:rsidR="00B166E5" w:rsidRDefault="00B166E5" w:rsidP="00B166E5">
            <w:pPr>
              <w:shd w:val="clear" w:color="auto" w:fill="FFFFFF"/>
              <w:jc w:val="both"/>
              <w:rPr>
                <w:rFonts w:ascii="Avenir Next LT Pro" w:hAnsi="Avenir Next LT Pro" w:cs="Arial"/>
                <w:b/>
                <w:bCs/>
                <w:color w:val="222222"/>
              </w:rPr>
            </w:pPr>
          </w:p>
          <w:p w14:paraId="222C7F34" w14:textId="0F2F69F9"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b/>
                <w:bCs/>
                <w:color w:val="222222"/>
              </w:rPr>
              <w:t>Amplifying the Musical Voices of Qatar and the Arab World</w:t>
            </w:r>
          </w:p>
          <w:p w14:paraId="2018B021" w14:textId="5EEB99F3"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xml:space="preserve">As a special event to commemorate the tenth anniversary of the Years of Culture initiative and celebrate the 2022 Year of Culture with the MENASA region, the National Museum of Qatar </w:t>
            </w:r>
            <w:r w:rsidR="00B166E5">
              <w:rPr>
                <w:rFonts w:ascii="Avenir Next LT Pro" w:hAnsi="Avenir Next LT Pro" w:cs="Arial"/>
                <w:color w:val="222222"/>
              </w:rPr>
              <w:t>hosted</w:t>
            </w:r>
            <w:r w:rsidRPr="00C301F4">
              <w:rPr>
                <w:rFonts w:ascii="Avenir Next LT Pro" w:hAnsi="Avenir Next LT Pro" w:cs="Arial"/>
                <w:color w:val="222222"/>
              </w:rPr>
              <w:t xml:space="preserve"> the world premiere of </w:t>
            </w:r>
            <w:r w:rsidRPr="00C301F4">
              <w:rPr>
                <w:rFonts w:ascii="Avenir Next LT Pro" w:hAnsi="Avenir Next LT Pro" w:cs="Arial"/>
                <w:i/>
                <w:iCs/>
                <w:color w:val="222222"/>
              </w:rPr>
              <w:t>The Desert Rose </w:t>
            </w:r>
            <w:r w:rsidRPr="00C301F4">
              <w:rPr>
                <w:rFonts w:ascii="Avenir Next LT Pro" w:hAnsi="Avenir Next LT Pro" w:cs="Arial"/>
                <w:color w:val="222222"/>
              </w:rPr>
              <w:t>symphony</w:t>
            </w:r>
            <w:r w:rsidRPr="00C301F4">
              <w:rPr>
                <w:rFonts w:ascii="Avenir Next LT Pro" w:hAnsi="Avenir Next LT Pro" w:cs="Arial"/>
                <w:i/>
                <w:iCs/>
                <w:color w:val="222222"/>
              </w:rPr>
              <w:t>, </w:t>
            </w:r>
            <w:r w:rsidRPr="00C301F4">
              <w:rPr>
                <w:rFonts w:ascii="Avenir Next LT Pro" w:hAnsi="Avenir Next LT Pro" w:cs="Arial"/>
                <w:color w:val="222222"/>
              </w:rPr>
              <w:t xml:space="preserve">commissioned by </w:t>
            </w:r>
            <w:r w:rsidR="00B166E5">
              <w:rPr>
                <w:rFonts w:ascii="Avenir Next LT Pro" w:hAnsi="Avenir Next LT Pro" w:cs="Arial"/>
                <w:color w:val="222222"/>
              </w:rPr>
              <w:t>Years of Culture</w:t>
            </w:r>
            <w:r w:rsidRPr="00C301F4">
              <w:rPr>
                <w:rFonts w:ascii="Avenir Next LT Pro" w:hAnsi="Avenir Next LT Pro" w:cs="Arial"/>
                <w:color w:val="222222"/>
              </w:rPr>
              <w:t xml:space="preserve"> from the renowned </w:t>
            </w:r>
            <w:proofErr w:type="gramStart"/>
            <w:r w:rsidRPr="00C301F4">
              <w:rPr>
                <w:rFonts w:ascii="Avenir Next LT Pro" w:hAnsi="Avenir Next LT Pro" w:cs="Arial"/>
                <w:color w:val="222222"/>
              </w:rPr>
              <w:t>Syrian-American</w:t>
            </w:r>
            <w:proofErr w:type="gramEnd"/>
            <w:r w:rsidRPr="00C301F4">
              <w:rPr>
                <w:rFonts w:ascii="Avenir Next LT Pro" w:hAnsi="Avenir Next LT Pro" w:cs="Arial"/>
                <w:color w:val="222222"/>
              </w:rPr>
              <w:t xml:space="preserve"> composer Malek Jandali, who is now the honorary composer-in-residence of Qatar Museums.</w:t>
            </w:r>
          </w:p>
          <w:p w14:paraId="6E29AB57"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4F9F2223" w14:textId="6A782119"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A partial preview of </w:t>
            </w:r>
            <w:r w:rsidRPr="00C301F4">
              <w:rPr>
                <w:rFonts w:ascii="Avenir Next LT Pro" w:hAnsi="Avenir Next LT Pro" w:cs="Arial"/>
                <w:i/>
                <w:iCs/>
                <w:color w:val="222222"/>
              </w:rPr>
              <w:t>The Desert Rose </w:t>
            </w:r>
            <w:r w:rsidRPr="00C301F4">
              <w:rPr>
                <w:rFonts w:ascii="Avenir Next LT Pro" w:hAnsi="Avenir Next LT Pro" w:cs="Arial"/>
                <w:color w:val="222222"/>
              </w:rPr>
              <w:t xml:space="preserve">symphony was played in September 2022 </w:t>
            </w:r>
            <w:r w:rsidR="005F33DC">
              <w:rPr>
                <w:rFonts w:ascii="Avenir Next LT Pro" w:hAnsi="Avenir Next LT Pro" w:cs="Arial"/>
                <w:color w:val="222222"/>
              </w:rPr>
              <w:t xml:space="preserve">at a private event </w:t>
            </w:r>
            <w:r w:rsidRPr="00C301F4">
              <w:rPr>
                <w:rFonts w:ascii="Avenir Next LT Pro" w:hAnsi="Avenir Next LT Pro" w:cs="Arial"/>
                <w:color w:val="222222"/>
              </w:rPr>
              <w:t>in New York City, when His Highness Sheikh Tamim attended the United Nations General Assembly and hosted a dinner at The Metropolitan Museum of Art to mark the inauguration of The Qatar Gallery at The Met, showcasing works of Islamic art from the most classical periods.</w:t>
            </w:r>
          </w:p>
          <w:p w14:paraId="26ED8A88"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01E859E1" w14:textId="3EDC194E"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The world premiere of </w:t>
            </w:r>
            <w:r w:rsidRPr="00C301F4">
              <w:rPr>
                <w:rFonts w:ascii="Avenir Next LT Pro" w:hAnsi="Avenir Next LT Pro" w:cs="Arial"/>
                <w:i/>
                <w:iCs/>
                <w:color w:val="222222"/>
              </w:rPr>
              <w:t>The Desert Rose </w:t>
            </w:r>
            <w:r w:rsidRPr="00C301F4">
              <w:rPr>
                <w:rFonts w:ascii="Avenir Next LT Pro" w:hAnsi="Avenir Next LT Pro" w:cs="Arial"/>
                <w:color w:val="222222"/>
              </w:rPr>
              <w:t>symphony</w:t>
            </w:r>
            <w:r w:rsidRPr="00C301F4">
              <w:rPr>
                <w:rFonts w:ascii="Avenir Next LT Pro" w:hAnsi="Avenir Next LT Pro" w:cs="Arial"/>
                <w:i/>
                <w:iCs/>
                <w:color w:val="222222"/>
              </w:rPr>
              <w:t>, </w:t>
            </w:r>
            <w:r w:rsidRPr="00C301F4">
              <w:rPr>
                <w:rFonts w:ascii="Avenir Next LT Pro" w:hAnsi="Avenir Next LT Pro" w:cs="Arial"/>
                <w:color w:val="222222"/>
              </w:rPr>
              <w:t xml:space="preserve">which weaves into its structure the traditional melodies and modes of Arab music and evocations of the sounds of the Qatari landscape, </w:t>
            </w:r>
            <w:r w:rsidR="00B166E5">
              <w:rPr>
                <w:rFonts w:ascii="Avenir Next LT Pro" w:hAnsi="Avenir Next LT Pro" w:cs="Arial"/>
                <w:color w:val="222222"/>
              </w:rPr>
              <w:t>was</w:t>
            </w:r>
            <w:r w:rsidR="00B166E5" w:rsidRPr="00C301F4">
              <w:rPr>
                <w:rFonts w:ascii="Avenir Next LT Pro" w:hAnsi="Avenir Next LT Pro" w:cs="Arial"/>
                <w:color w:val="222222"/>
              </w:rPr>
              <w:t xml:space="preserve"> </w:t>
            </w:r>
            <w:r w:rsidRPr="00C301F4">
              <w:rPr>
                <w:rFonts w:ascii="Avenir Next LT Pro" w:hAnsi="Avenir Next LT Pro" w:cs="Arial"/>
                <w:color w:val="222222"/>
              </w:rPr>
              <w:t>performed at the National Museum of Qatar by the Qatar Philharmonic Orchestra.</w:t>
            </w:r>
          </w:p>
          <w:p w14:paraId="49CCB161"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color w:val="222222"/>
              </w:rPr>
              <w:t> </w:t>
            </w:r>
          </w:p>
          <w:p w14:paraId="4CBDA943" w14:textId="77777777" w:rsidR="00C301F4" w:rsidRPr="00C301F4" w:rsidRDefault="00C301F4" w:rsidP="00B166E5">
            <w:pPr>
              <w:shd w:val="clear" w:color="auto" w:fill="FFFFFF"/>
              <w:jc w:val="both"/>
              <w:rPr>
                <w:rFonts w:ascii="Avenir Next LT Pro" w:hAnsi="Avenir Next LT Pro" w:cs="Arial"/>
                <w:color w:val="222222"/>
              </w:rPr>
            </w:pPr>
            <w:r w:rsidRPr="00C301F4">
              <w:rPr>
                <w:rFonts w:ascii="Avenir Next LT Pro" w:hAnsi="Avenir Next LT Pro" w:cs="Arial"/>
                <w:b/>
                <w:bCs/>
                <w:color w:val="222222"/>
              </w:rPr>
              <w:t>Bringing Community Together</w:t>
            </w:r>
          </w:p>
          <w:p w14:paraId="1EE0BAB3" w14:textId="138D00F2" w:rsidR="00C301F4" w:rsidRPr="00C301F4" w:rsidRDefault="00B166E5" w:rsidP="00B166E5">
            <w:pPr>
              <w:shd w:val="clear" w:color="auto" w:fill="FFFFFF"/>
              <w:jc w:val="both"/>
              <w:rPr>
                <w:rFonts w:ascii="Avenir Next LT Pro" w:hAnsi="Avenir Next LT Pro" w:cs="Arial"/>
                <w:color w:val="222222"/>
              </w:rPr>
            </w:pPr>
            <w:r>
              <w:rPr>
                <w:rFonts w:ascii="Avenir Next LT Pro" w:hAnsi="Avenir Next LT Pro" w:cs="Arial"/>
                <w:color w:val="222222"/>
              </w:rPr>
              <w:t>A</w:t>
            </w:r>
            <w:r w:rsidR="00C301F4" w:rsidRPr="00C301F4">
              <w:rPr>
                <w:rFonts w:ascii="Avenir Next LT Pro" w:hAnsi="Avenir Next LT Pro" w:cs="Arial"/>
                <w:color w:val="222222"/>
              </w:rPr>
              <w:t xml:space="preserve"> special edition of the Doha Film Institute’s </w:t>
            </w:r>
            <w:proofErr w:type="spellStart"/>
            <w:r w:rsidR="00C301F4" w:rsidRPr="00C301F4">
              <w:rPr>
                <w:rFonts w:ascii="Avenir Next LT Pro" w:hAnsi="Avenir Next LT Pro" w:cs="Arial"/>
                <w:color w:val="222222"/>
              </w:rPr>
              <w:t>Ajyal</w:t>
            </w:r>
            <w:proofErr w:type="spellEnd"/>
            <w:r w:rsidR="00C301F4" w:rsidRPr="00C301F4">
              <w:rPr>
                <w:rFonts w:ascii="Avenir Next LT Pro" w:hAnsi="Avenir Next LT Pro" w:cs="Arial"/>
                <w:color w:val="222222"/>
              </w:rPr>
              <w:t xml:space="preserve"> Film Festival was held in early October, in which the </w:t>
            </w:r>
            <w:proofErr w:type="spellStart"/>
            <w:r w:rsidR="00C301F4" w:rsidRPr="00C301F4">
              <w:rPr>
                <w:rFonts w:ascii="Avenir Next LT Pro" w:hAnsi="Avenir Next LT Pro" w:cs="Arial"/>
                <w:color w:val="222222"/>
              </w:rPr>
              <w:t>Ajyal</w:t>
            </w:r>
            <w:proofErr w:type="spellEnd"/>
            <w:r w:rsidR="00C301F4" w:rsidRPr="00C301F4">
              <w:rPr>
                <w:rFonts w:ascii="Avenir Next LT Pro" w:hAnsi="Avenir Next LT Pro" w:cs="Arial"/>
                <w:color w:val="222222"/>
              </w:rPr>
              <w:t xml:space="preserve"> Jury—made up exclusively of young people, ages 8 to 25—gathered to view the creations of filmmakers from throughout the region and decided on the festival awards.</w:t>
            </w:r>
          </w:p>
          <w:p w14:paraId="2213FF01" w14:textId="77777777" w:rsidR="00343DA7" w:rsidRPr="00C301F4" w:rsidRDefault="00343DA7" w:rsidP="00B166E5">
            <w:pPr>
              <w:jc w:val="both"/>
              <w:rPr>
                <w:rFonts w:ascii="Avenir Next LT Pro" w:eastAsia="Avenir" w:hAnsi="Avenir Next LT Pro" w:cs="Avenir"/>
                <w:highlight w:val="white"/>
              </w:rPr>
            </w:pPr>
          </w:p>
          <w:p w14:paraId="742A8168" w14:textId="77777777" w:rsidR="00343DA7" w:rsidRPr="00C301F4" w:rsidRDefault="00895612" w:rsidP="00B166E5">
            <w:pPr>
              <w:jc w:val="center"/>
              <w:rPr>
                <w:rFonts w:ascii="Avenir Next LT Pro" w:eastAsia="Avenir" w:hAnsi="Avenir Next LT Pro" w:cs="Avenir"/>
                <w:highlight w:val="white"/>
              </w:rPr>
            </w:pPr>
            <w:r w:rsidRPr="00C301F4">
              <w:rPr>
                <w:rFonts w:ascii="Avenir Next LT Pro" w:eastAsia="Avenir" w:hAnsi="Avenir Next LT Pro" w:cs="Avenir"/>
                <w:highlight w:val="white"/>
              </w:rPr>
              <w:t>###</w:t>
            </w:r>
          </w:p>
          <w:p w14:paraId="1DB36DE4" w14:textId="77777777" w:rsidR="00343DA7" w:rsidRPr="00C301F4" w:rsidRDefault="00343DA7" w:rsidP="00895612">
            <w:pPr>
              <w:jc w:val="both"/>
              <w:rPr>
                <w:rFonts w:ascii="Avenir Next LT Pro" w:eastAsia="Avenir" w:hAnsi="Avenir Next LT Pro" w:cs="Avenir"/>
              </w:rPr>
            </w:pPr>
          </w:p>
          <w:p w14:paraId="1C53C23C" w14:textId="77777777" w:rsidR="00343DA7" w:rsidRPr="00C301F4" w:rsidRDefault="00343DA7" w:rsidP="00895612">
            <w:pPr>
              <w:jc w:val="both"/>
              <w:rPr>
                <w:rFonts w:ascii="Avenir Next LT Pro" w:eastAsia="Avenir" w:hAnsi="Avenir Next LT Pro" w:cs="Avenir"/>
                <w:b/>
              </w:rPr>
            </w:pPr>
          </w:p>
          <w:p w14:paraId="544F3AC9" w14:textId="77777777" w:rsidR="00343DA7" w:rsidRPr="00C301F4" w:rsidRDefault="00895612" w:rsidP="00895612">
            <w:pPr>
              <w:jc w:val="both"/>
              <w:rPr>
                <w:rFonts w:ascii="Avenir Next LT Pro" w:eastAsia="Avenir" w:hAnsi="Avenir Next LT Pro" w:cs="Avenir"/>
                <w:b/>
              </w:rPr>
            </w:pPr>
            <w:r w:rsidRPr="00C301F4">
              <w:rPr>
                <w:rFonts w:ascii="Avenir Next LT Pro" w:eastAsia="Avenir" w:hAnsi="Avenir Next LT Pro" w:cs="Avenir"/>
                <w:b/>
              </w:rPr>
              <w:t>About Years of Culture</w:t>
            </w:r>
          </w:p>
          <w:p w14:paraId="7E8F0A55"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Culture is one of the most effective tools to bring people closer together, encourage dialogue, and deepen understanding between nations. </w:t>
            </w:r>
          </w:p>
          <w:p w14:paraId="508C4C80" w14:textId="77777777" w:rsidR="00343DA7" w:rsidRPr="00C301F4" w:rsidRDefault="00343DA7" w:rsidP="00895612">
            <w:pPr>
              <w:jc w:val="both"/>
              <w:rPr>
                <w:rFonts w:ascii="Avenir Next LT Pro" w:eastAsia="Avenir" w:hAnsi="Avenir Next LT Pro" w:cs="Avenir"/>
              </w:rPr>
            </w:pPr>
          </w:p>
          <w:p w14:paraId="315F9A73"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Under the leadership of its Chairperson Her Excellency Sheikha Al </w:t>
            </w:r>
            <w:proofErr w:type="spellStart"/>
            <w:r w:rsidRPr="00C301F4">
              <w:rPr>
                <w:rFonts w:ascii="Avenir Next LT Pro" w:eastAsia="Avenir" w:hAnsi="Avenir Next LT Pro" w:cs="Avenir"/>
              </w:rPr>
              <w:t>Mayassa</w:t>
            </w:r>
            <w:proofErr w:type="spellEnd"/>
            <w:r w:rsidRPr="00C301F4">
              <w:rPr>
                <w:rFonts w:ascii="Avenir Next LT Pro" w:eastAsia="Avenir" w:hAnsi="Avenir Next LT Pro" w:cs="Avenir"/>
              </w:rPr>
              <w:t xml:space="preserve"> </w:t>
            </w:r>
            <w:proofErr w:type="spellStart"/>
            <w:r w:rsidRPr="00C301F4">
              <w:rPr>
                <w:rFonts w:ascii="Avenir Next LT Pro" w:eastAsia="Avenir" w:hAnsi="Avenir Next LT Pro" w:cs="Avenir"/>
              </w:rPr>
              <w:t>bint</w:t>
            </w:r>
            <w:proofErr w:type="spellEnd"/>
            <w:r w:rsidRPr="00C301F4">
              <w:rPr>
                <w:rFonts w:ascii="Avenir Next LT Pro" w:eastAsia="Avenir" w:hAnsi="Avenir Next LT Pro" w:cs="Avenir"/>
              </w:rPr>
              <w:t xml:space="preserve">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14:paraId="3BB50059"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 </w:t>
            </w:r>
          </w:p>
          <w:p w14:paraId="29DB369E"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In celebration of its 10th anniversary, the 2022 Year of Culture will offer programming from the Middle East, North </w:t>
            </w:r>
            <w:proofErr w:type="gramStart"/>
            <w:r w:rsidRPr="00C301F4">
              <w:rPr>
                <w:rFonts w:ascii="Avenir Next LT Pro" w:eastAsia="Avenir" w:hAnsi="Avenir Next LT Pro" w:cs="Avenir"/>
              </w:rPr>
              <w:t>Africa</w:t>
            </w:r>
            <w:proofErr w:type="gramEnd"/>
            <w:r w:rsidRPr="00C301F4">
              <w:rPr>
                <w:rFonts w:ascii="Avenir Next LT Pro" w:eastAsia="Avenir" w:hAnsi="Avenir Next LT Pro" w:cs="Avenir"/>
              </w:rPr>
              <w:t xml:space="preserve"> and South Asia (MENASA). </w:t>
            </w:r>
          </w:p>
          <w:p w14:paraId="59CB0E88" w14:textId="77777777" w:rsidR="00343DA7" w:rsidRPr="00C301F4" w:rsidRDefault="00343DA7" w:rsidP="00895612">
            <w:pPr>
              <w:jc w:val="both"/>
              <w:rPr>
                <w:rFonts w:ascii="Avenir Next LT Pro" w:eastAsia="Avenir" w:hAnsi="Avenir Next LT Pro" w:cs="Avenir"/>
              </w:rPr>
            </w:pPr>
          </w:p>
          <w:p w14:paraId="5DF96E04"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The Qatar-MENASA Year of Culture 2022 will include countries and communities from: Afghanistan, Algeria, Bangladesh, Bahrain, Bhutan, Egypt, India, Iraq, Iran, Jordan, Kuwait, </w:t>
            </w:r>
            <w:r w:rsidRPr="00C301F4">
              <w:rPr>
                <w:rFonts w:ascii="Avenir Next LT Pro" w:eastAsia="Avenir" w:hAnsi="Avenir Next LT Pro" w:cs="Avenir"/>
              </w:rPr>
              <w:lastRenderedPageBreak/>
              <w:t xml:space="preserve">Lebanon, Libya, Maldives, Morocco, Nepal, Oman, Pakistan, Palestine, Saudi Arabia, Sudan, Sri Lanka, </w:t>
            </w:r>
            <w:proofErr w:type="spellStart"/>
            <w:r w:rsidRPr="00C301F4">
              <w:rPr>
                <w:rFonts w:ascii="Avenir Next LT Pro" w:eastAsia="Avenir" w:hAnsi="Avenir Next LT Pro" w:cs="Avenir"/>
              </w:rPr>
              <w:t>Türkiye</w:t>
            </w:r>
            <w:proofErr w:type="spellEnd"/>
            <w:r w:rsidRPr="00C301F4">
              <w:rPr>
                <w:rFonts w:ascii="Avenir Next LT Pro" w:eastAsia="Avenir" w:hAnsi="Avenir Next LT Pro" w:cs="Avenir"/>
              </w:rPr>
              <w:t>, Tunisia, United Arab Emirates, and Yemen.</w:t>
            </w:r>
          </w:p>
          <w:p w14:paraId="44FE7DE6"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 </w:t>
            </w:r>
          </w:p>
          <w:p w14:paraId="7230B05A"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National Tourism Council, Qatar Olympic Committee, Supreme Committee for Delivery &amp; Legacy, with assistance from Doha-based embassies of participating countries.</w:t>
            </w:r>
          </w:p>
          <w:p w14:paraId="50EA57B1"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 </w:t>
            </w:r>
          </w:p>
          <w:p w14:paraId="493309D3" w14:textId="36456603"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Previous Years of Culture have included: Qatar-Japan 2012, Qatar-UK 2013, Qatar-Brazil 2014, Qatar-Turkey 2015, Qatar-China 2016, Qatar-Germany 2017, Qatar-Russia 2018, Qatar-India 2019, Qatar-France 2020, and Qatar-USA 2021. Past sponsors include </w:t>
            </w:r>
            <w:r w:rsidR="00561DE8" w:rsidRPr="00561DE8">
              <w:rPr>
                <w:rFonts w:ascii="Avenir Next LT Pro" w:eastAsia="Avenir" w:hAnsi="Avenir Next LT Pro" w:cs="Avenir"/>
                <w:highlight w:val="yellow"/>
              </w:rPr>
              <w:t>Qatar Airways,</w:t>
            </w:r>
            <w:r w:rsidR="00561DE8">
              <w:rPr>
                <w:rFonts w:ascii="Avenir Next LT Pro" w:eastAsia="Avenir" w:hAnsi="Avenir Next LT Pro" w:cs="Avenir"/>
              </w:rPr>
              <w:t xml:space="preserve"> </w:t>
            </w:r>
            <w:r w:rsidRPr="00C301F4">
              <w:rPr>
                <w:rFonts w:ascii="Avenir Next LT Pro" w:eastAsia="Avenir" w:hAnsi="Avenir Next LT Pro" w:cs="Avenir"/>
              </w:rPr>
              <w:t xml:space="preserve">Vodafone, Qatar Gas, Shell, Ooredoo, Shangri-La Hotel and Resorts, Lulu Group International, Qatar Financial Centre, Qatar Petroleum, and ExxonMobil. </w:t>
            </w:r>
          </w:p>
          <w:p w14:paraId="460CCC67" w14:textId="77777777" w:rsidR="00343DA7" w:rsidRPr="00C301F4" w:rsidRDefault="00343DA7" w:rsidP="00895612">
            <w:pPr>
              <w:jc w:val="both"/>
              <w:rPr>
                <w:rFonts w:ascii="Avenir Next LT Pro" w:eastAsia="Avenir" w:hAnsi="Avenir Next LT Pro" w:cs="Avenir"/>
                <w:b/>
              </w:rPr>
            </w:pPr>
          </w:p>
          <w:p w14:paraId="740A62B5" w14:textId="77777777" w:rsidR="00343DA7" w:rsidRPr="00C301F4" w:rsidRDefault="00895612" w:rsidP="00895612">
            <w:pPr>
              <w:jc w:val="both"/>
              <w:rPr>
                <w:rFonts w:ascii="Avenir Next LT Pro" w:eastAsia="Avenir" w:hAnsi="Avenir Next LT Pro" w:cs="Avenir"/>
                <w:b/>
              </w:rPr>
            </w:pPr>
            <w:r w:rsidRPr="00C301F4">
              <w:rPr>
                <w:rFonts w:ascii="Avenir Next LT Pro" w:eastAsia="Avenir" w:hAnsi="Avenir Next LT Pro" w:cs="Avenir"/>
                <w:b/>
              </w:rPr>
              <w:t xml:space="preserve">About Qatar Museums </w:t>
            </w:r>
          </w:p>
          <w:p w14:paraId="4D79AB0C"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C301F4">
              <w:rPr>
                <w:rFonts w:ascii="Avenir Next LT Pro" w:eastAsia="Avenir" w:hAnsi="Avenir Next LT Pro" w:cs="Avenir"/>
              </w:rPr>
              <w:t>programmes</w:t>
            </w:r>
            <w:proofErr w:type="spellEnd"/>
            <w:r w:rsidRPr="00C301F4">
              <w:rPr>
                <w:rFonts w:ascii="Avenir Next LT Pro" w:eastAsia="Avenir" w:hAnsi="Avenir Next LT Pro" w:cs="Avenir"/>
              </w:rPr>
              <w:t>. QM preserves, restores, and expands the nation's cultural offerings and historical sites, sharing art and culture from Qatar, the Middle East, North Africa, and South Asia (MENASA) region with the world and enriching the lives of citizens, residents, and visitors. </w:t>
            </w:r>
          </w:p>
          <w:p w14:paraId="4FA3B769" w14:textId="77777777" w:rsidR="00343DA7" w:rsidRPr="00C301F4" w:rsidRDefault="00343DA7" w:rsidP="00895612">
            <w:pPr>
              <w:jc w:val="both"/>
              <w:rPr>
                <w:rFonts w:ascii="Avenir Next LT Pro" w:eastAsia="Avenir" w:hAnsi="Avenir Next LT Pro" w:cs="Avenir"/>
              </w:rPr>
            </w:pPr>
          </w:p>
          <w:p w14:paraId="56C01EFE"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Under the patronage of His Highness the Amir, Sheikh Tamim bin Hamad Al Thani, and led by its Chairperson, Her Excellency Sheikha Al </w:t>
            </w:r>
            <w:proofErr w:type="spellStart"/>
            <w:r w:rsidRPr="00C301F4">
              <w:rPr>
                <w:rFonts w:ascii="Avenir Next LT Pro" w:eastAsia="Avenir" w:hAnsi="Avenir Next LT Pro" w:cs="Avenir"/>
              </w:rPr>
              <w:t>Mayassa</w:t>
            </w:r>
            <w:proofErr w:type="spellEnd"/>
            <w:r w:rsidRPr="00C301F4">
              <w:rPr>
                <w:rFonts w:ascii="Avenir Next LT Pro" w:eastAsia="Avenir" w:hAnsi="Avenir Next LT Pro" w:cs="Avenir"/>
              </w:rPr>
              <w:t xml:space="preserve"> </w:t>
            </w:r>
            <w:proofErr w:type="spellStart"/>
            <w:r w:rsidRPr="00C301F4">
              <w:rPr>
                <w:rFonts w:ascii="Avenir Next LT Pro" w:eastAsia="Avenir" w:hAnsi="Avenir Next LT Pro" w:cs="Avenir"/>
              </w:rPr>
              <w:t>bint</w:t>
            </w:r>
            <w:proofErr w:type="spellEnd"/>
            <w:r w:rsidRPr="00C301F4">
              <w:rPr>
                <w:rFonts w:ascii="Avenir Next LT Pro" w:eastAsia="Avenir" w:hAnsi="Avenir Next LT Pro" w:cs="Avenir"/>
              </w:rPr>
              <w:t xml:space="preserve"> Hamad bin Khalifa Al Thani, QM has made Qatar a vibrant </w:t>
            </w:r>
            <w:proofErr w:type="spellStart"/>
            <w:r w:rsidRPr="00C301F4">
              <w:rPr>
                <w:rFonts w:ascii="Avenir Next LT Pro" w:eastAsia="Avenir" w:hAnsi="Avenir Next LT Pro" w:cs="Avenir"/>
              </w:rPr>
              <w:t>centre</w:t>
            </w:r>
            <w:proofErr w:type="spellEnd"/>
            <w:r w:rsidRPr="00C301F4">
              <w:rPr>
                <w:rFonts w:ascii="Avenir Next LT Pro" w:eastAsia="Avenir" w:hAnsi="Avenir Next LT Pro" w:cs="Avenir"/>
              </w:rPr>
              <w:t xml:space="preserve"> for the arts, culture, and education in the Middle East and beyond. QM is integral to the goal of developing an innovative, diverse, and progressive nation, bringing people together to ignite new thinking, spark critical cultural conversations, </w:t>
            </w:r>
            <w:proofErr w:type="gramStart"/>
            <w:r w:rsidRPr="00C301F4">
              <w:rPr>
                <w:rFonts w:ascii="Avenir Next LT Pro" w:eastAsia="Avenir" w:hAnsi="Avenir Next LT Pro" w:cs="Avenir"/>
              </w:rPr>
              <w:t>educate</w:t>
            </w:r>
            <w:proofErr w:type="gramEnd"/>
            <w:r w:rsidRPr="00C301F4">
              <w:rPr>
                <w:rFonts w:ascii="Avenir Next LT Pro" w:eastAsia="Avenir" w:hAnsi="Avenir Next LT Pro" w:cs="Avenir"/>
              </w:rPr>
              <w:t xml:space="preserve"> and encourage environmental stewardship and sustainable practices, and amplify the voices of Qatar's people. Since its founding in 2005, QM has overseen the Museum of Islamic Art and MIA Park, </w:t>
            </w:r>
            <w:proofErr w:type="spellStart"/>
            <w:r w:rsidRPr="00C301F4">
              <w:rPr>
                <w:rFonts w:ascii="Avenir Next LT Pro" w:eastAsia="Avenir" w:hAnsi="Avenir Next LT Pro" w:cs="Avenir"/>
              </w:rPr>
              <w:t>Mathaf</w:t>
            </w:r>
            <w:proofErr w:type="spellEnd"/>
            <w:r w:rsidRPr="00C301F4">
              <w:rPr>
                <w:rFonts w:ascii="Avenir Next LT Pro" w:eastAsia="Avenir" w:hAnsi="Avenir Next LT Pro" w:cs="Avenir"/>
              </w:rPr>
              <w:t xml:space="preserve">: Arab Museum of Modern Art, the National Museum of Qatar, QM Gallery Al </w:t>
            </w:r>
            <w:proofErr w:type="spellStart"/>
            <w:r w:rsidRPr="00C301F4">
              <w:rPr>
                <w:rFonts w:ascii="Avenir Next LT Pro" w:eastAsia="Avenir" w:hAnsi="Avenir Next LT Pro" w:cs="Avenir"/>
              </w:rPr>
              <w:t>Riwaq</w:t>
            </w:r>
            <w:proofErr w:type="spellEnd"/>
            <w:r w:rsidRPr="00C301F4">
              <w:rPr>
                <w:rFonts w:ascii="Avenir Next LT Pro" w:eastAsia="Avenir" w:hAnsi="Avenir Next LT Pro" w:cs="Avenir"/>
              </w:rPr>
              <w:t xml:space="preserve">, QM Gallery Katara, 3-2-1 Qatar Olympic and Sports Museum, and </w:t>
            </w:r>
            <w:proofErr w:type="spellStart"/>
            <w:r w:rsidRPr="00C301F4">
              <w:rPr>
                <w:rFonts w:ascii="Avenir Next LT Pro" w:eastAsia="Avenir" w:hAnsi="Avenir Next LT Pro" w:cs="Avenir"/>
              </w:rPr>
              <w:t>Dadu</w:t>
            </w:r>
            <w:proofErr w:type="spellEnd"/>
            <w:r w:rsidRPr="00C301F4">
              <w:rPr>
                <w:rFonts w:ascii="Avenir Next LT Pro" w:eastAsia="Avenir" w:hAnsi="Avenir Next LT Pro" w:cs="Avenir"/>
              </w:rPr>
              <w:t>, Children's Museum of Qatar. </w:t>
            </w:r>
          </w:p>
          <w:p w14:paraId="2371ED09" w14:textId="77777777" w:rsidR="00343DA7" w:rsidRPr="00C301F4" w:rsidRDefault="00343DA7" w:rsidP="00895612">
            <w:pPr>
              <w:jc w:val="both"/>
              <w:rPr>
                <w:rFonts w:ascii="Avenir Next LT Pro" w:eastAsia="Avenir" w:hAnsi="Avenir Next LT Pro" w:cs="Avenir"/>
              </w:rPr>
            </w:pPr>
          </w:p>
          <w:p w14:paraId="649F4849"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 xml:space="preserve">Through its newly created Creative Hub, QM also initiates and supports projects—such as the Fire Station Artist in Residence, the </w:t>
            </w:r>
            <w:proofErr w:type="spellStart"/>
            <w:r w:rsidRPr="00C301F4">
              <w:rPr>
                <w:rFonts w:ascii="Avenir Next LT Pro" w:eastAsia="Avenir" w:hAnsi="Avenir Next LT Pro" w:cs="Avenir"/>
              </w:rPr>
              <w:t>Tasweer</w:t>
            </w:r>
            <w:proofErr w:type="spellEnd"/>
            <w:r w:rsidRPr="00C301F4">
              <w:rPr>
                <w:rFonts w:ascii="Avenir Next LT Pro" w:eastAsia="Avenir" w:hAnsi="Avenir Next LT Pro" w:cs="Avenir"/>
              </w:rPr>
              <w:t xml:space="preserve"> Qatar Photo Festival and the creative hub for innovation, </w:t>
            </w:r>
            <w:proofErr w:type="gramStart"/>
            <w:r w:rsidRPr="00C301F4">
              <w:rPr>
                <w:rFonts w:ascii="Avenir Next LT Pro" w:eastAsia="Avenir" w:hAnsi="Avenir Next LT Pro" w:cs="Avenir"/>
              </w:rPr>
              <w:t>fashion</w:t>
            </w:r>
            <w:proofErr w:type="gramEnd"/>
            <w:r w:rsidRPr="00C301F4">
              <w:rPr>
                <w:rFonts w:ascii="Avenir Next LT Pro" w:eastAsia="Avenir" w:hAnsi="Avenir Next LT Pro" w:cs="Avenir"/>
              </w:rPr>
              <w:t xml:space="preserve"> and design M7—that nurture artistic talent and create opportunities to build a strong and sustainable cultural infrastructure. </w:t>
            </w:r>
          </w:p>
          <w:p w14:paraId="4DA50670" w14:textId="77777777" w:rsidR="00343DA7" w:rsidRPr="00C301F4" w:rsidRDefault="00343DA7" w:rsidP="00895612">
            <w:pPr>
              <w:jc w:val="both"/>
              <w:rPr>
                <w:rFonts w:ascii="Avenir Next LT Pro" w:eastAsia="Avenir" w:hAnsi="Avenir Next LT Pro" w:cs="Avenir"/>
              </w:rPr>
            </w:pPr>
          </w:p>
          <w:p w14:paraId="4EF4E26F"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Animating everything that Qatar Museums does is an authentic connection to Qatar and its heritage, a steadfast commitment to inclusivity and accessibility, and a belief in creating value through invention.</w:t>
            </w:r>
          </w:p>
          <w:p w14:paraId="239F9DCF" w14:textId="77777777" w:rsidR="00343DA7" w:rsidRPr="00C301F4" w:rsidRDefault="00343DA7" w:rsidP="00895612">
            <w:pPr>
              <w:jc w:val="both"/>
              <w:rPr>
                <w:rFonts w:ascii="Avenir Next LT Pro" w:eastAsia="Avenir" w:hAnsi="Avenir Next LT Pro" w:cs="Avenir"/>
              </w:rPr>
            </w:pPr>
          </w:p>
          <w:p w14:paraId="3D75CDBD" w14:textId="77777777" w:rsidR="00343DA7" w:rsidRPr="00C301F4" w:rsidRDefault="00895612" w:rsidP="00895612">
            <w:pPr>
              <w:ind w:right="90"/>
              <w:rPr>
                <w:rFonts w:ascii="Avenir Next LT Pro" w:eastAsia="Avenir" w:hAnsi="Avenir Next LT Pro" w:cs="Avenir"/>
              </w:rPr>
            </w:pPr>
            <w:r w:rsidRPr="00C301F4">
              <w:rPr>
                <w:rFonts w:ascii="Avenir Next LT Pro" w:eastAsia="Avenir" w:hAnsi="Avenir Next LT Pro" w:cs="Avenir"/>
                <w:b/>
              </w:rPr>
              <w:t>About Qatar Creates</w:t>
            </w:r>
            <w:r w:rsidRPr="00C301F4">
              <w:rPr>
                <w:rFonts w:ascii="Avenir Next LT Pro" w:eastAsia="Avenir" w:hAnsi="Avenir Next LT Pro" w:cs="Avenir"/>
                <w:b/>
              </w:rPr>
              <w:br/>
            </w:r>
            <w:r w:rsidRPr="00C301F4">
              <w:rPr>
                <w:rFonts w:ascii="Avenir Next LT Pro" w:eastAsia="Avenir" w:hAnsi="Avenir Next LT Pro" w:cs="Avenir"/>
              </w:rPr>
              <w:t xml:space="preserve">Qatar Creates curates, celebrates, and promotes cultural activities within Qatar. </w:t>
            </w:r>
          </w:p>
          <w:p w14:paraId="6B62A6B2" w14:textId="77777777" w:rsidR="00343DA7" w:rsidRPr="00C301F4" w:rsidRDefault="00895612" w:rsidP="00895612">
            <w:pPr>
              <w:jc w:val="both"/>
              <w:rPr>
                <w:rFonts w:ascii="Avenir Next LT Pro" w:eastAsia="Avenir" w:hAnsi="Avenir Next LT Pro" w:cs="Avenir"/>
              </w:rPr>
            </w:pPr>
            <w:r w:rsidRPr="00C301F4">
              <w:rPr>
                <w:rFonts w:ascii="Avenir Next LT Pro" w:eastAsia="Avenir" w:hAnsi="Avenir Next LT Pro" w:cs="Avenir"/>
              </w:rPr>
              <w:t>Working with partners in museums, film, fashion, hospitality, cultural heritage, performing arts, and the private sector in Qatar, the Qatar Creates platform amplifies the voice of Qatar’s creative industries, directly connecting audiences to events.</w:t>
            </w:r>
          </w:p>
          <w:p w14:paraId="42A1EF1A" w14:textId="77777777" w:rsidR="00343DA7" w:rsidRPr="00C301F4" w:rsidRDefault="00343DA7" w:rsidP="00895612">
            <w:pPr>
              <w:jc w:val="both"/>
              <w:rPr>
                <w:rFonts w:ascii="Avenir Next LT Pro" w:eastAsia="Avenir" w:hAnsi="Avenir Next LT Pro" w:cs="Avenir"/>
              </w:rPr>
            </w:pPr>
          </w:p>
          <w:p w14:paraId="2A2769EE" w14:textId="77777777" w:rsidR="00EC7669" w:rsidRDefault="00EC7669" w:rsidP="00895612">
            <w:pPr>
              <w:tabs>
                <w:tab w:val="left" w:pos="1030"/>
              </w:tabs>
              <w:rPr>
                <w:rFonts w:ascii="Avenir Next LT Pro" w:eastAsia="Avenir" w:hAnsi="Avenir Next LT Pro" w:cs="Avenir"/>
                <w:b/>
                <w:color w:val="000000"/>
              </w:rPr>
            </w:pPr>
          </w:p>
          <w:p w14:paraId="595E9CC6" w14:textId="5D1C8501" w:rsidR="00343DA7" w:rsidRPr="00C301F4" w:rsidRDefault="00895612" w:rsidP="00895612">
            <w:pPr>
              <w:tabs>
                <w:tab w:val="left" w:pos="1030"/>
              </w:tabs>
              <w:rPr>
                <w:rFonts w:ascii="Avenir Next LT Pro" w:eastAsia="Avenir" w:hAnsi="Avenir Next LT Pro" w:cs="Avenir"/>
                <w:color w:val="000000"/>
              </w:rPr>
            </w:pPr>
            <w:r w:rsidRPr="00C301F4">
              <w:rPr>
                <w:rFonts w:ascii="Avenir Next LT Pro" w:eastAsia="Avenir" w:hAnsi="Avenir Next LT Pro" w:cs="Avenir"/>
                <w:b/>
                <w:color w:val="000000"/>
              </w:rPr>
              <w:lastRenderedPageBreak/>
              <w:t>FIND US ONLINE:</w:t>
            </w:r>
          </w:p>
          <w:p w14:paraId="1DB13A17" w14:textId="77777777" w:rsidR="00343DA7" w:rsidRPr="00C301F4" w:rsidRDefault="00895612" w:rsidP="00895612">
            <w:pPr>
              <w:rPr>
                <w:rFonts w:ascii="Avenir Next LT Pro" w:eastAsia="Avenir" w:hAnsi="Avenir Next LT Pro" w:cs="Avenir"/>
                <w:b/>
              </w:rPr>
            </w:pPr>
            <w:r w:rsidRPr="00C301F4">
              <w:rPr>
                <w:rFonts w:ascii="Avenir Next LT Pro" w:eastAsia="Avenir" w:hAnsi="Avenir Next LT Pro" w:cs="Avenir"/>
                <w:i/>
                <w:color w:val="000000"/>
              </w:rPr>
              <w:t>Qatar Museums</w:t>
            </w:r>
            <w:r w:rsidRPr="00C301F4">
              <w:rPr>
                <w:rFonts w:ascii="Avenir Next LT Pro" w:eastAsia="Avenir" w:hAnsi="Avenir Next LT Pro" w:cs="Avenir"/>
              </w:rPr>
              <w:br/>
            </w:r>
            <w:r w:rsidRPr="00C301F4">
              <w:rPr>
                <w:rFonts w:ascii="Avenir Next LT Pro" w:eastAsia="Avenir" w:hAnsi="Avenir Next LT Pro" w:cs="Avenir"/>
                <w:i/>
                <w:color w:val="000000"/>
              </w:rPr>
              <w:t xml:space="preserve">Twitter: </w:t>
            </w:r>
            <w:hyperlink r:id="rId9">
              <w:r w:rsidRPr="00C301F4">
                <w:rPr>
                  <w:rFonts w:ascii="Avenir Next LT Pro" w:eastAsia="Avenir" w:hAnsi="Avenir Next LT Pro" w:cs="Avenir"/>
                  <w:color w:val="0563C1"/>
                  <w:u w:val="single"/>
                </w:rPr>
                <w:t>@Qatar_Museums</w:t>
              </w:r>
            </w:hyperlink>
            <w:r w:rsidRPr="00C301F4">
              <w:rPr>
                <w:rFonts w:ascii="Avenir Next LT Pro" w:eastAsia="Avenir" w:hAnsi="Avenir Next LT Pro" w:cs="Avenir"/>
                <w:color w:val="000000"/>
              </w:rPr>
              <w:t xml:space="preserve"> | Instagram: </w:t>
            </w:r>
            <w:hyperlink r:id="rId10">
              <w:r w:rsidRPr="00C301F4">
                <w:rPr>
                  <w:rFonts w:ascii="Avenir Next LT Pro" w:eastAsia="Avenir" w:hAnsi="Avenir Next LT Pro" w:cs="Avenir"/>
                  <w:color w:val="0563C1"/>
                  <w:u w:val="single"/>
                </w:rPr>
                <w:t>@Qatar_Museums</w:t>
              </w:r>
            </w:hyperlink>
            <w:r w:rsidRPr="00C301F4">
              <w:rPr>
                <w:rFonts w:ascii="Avenir Next LT Pro" w:eastAsia="Avenir" w:hAnsi="Avenir Next LT Pro" w:cs="Avenir"/>
                <w:color w:val="000000"/>
              </w:rPr>
              <w:t xml:space="preserve"> | Facebook: </w:t>
            </w:r>
            <w:hyperlink r:id="rId11">
              <w:r w:rsidRPr="00C301F4">
                <w:rPr>
                  <w:rFonts w:ascii="Avenir Next LT Pro" w:eastAsia="Avenir" w:hAnsi="Avenir Next LT Pro" w:cs="Avenir"/>
                  <w:color w:val="0563C1"/>
                  <w:u w:val="single"/>
                </w:rPr>
                <w:t>@QatarMuseums</w:t>
              </w:r>
            </w:hyperlink>
            <w:hyperlink r:id="rId12">
              <w:r w:rsidRPr="00C301F4">
                <w:rPr>
                  <w:rFonts w:ascii="Avenir Next LT Pro" w:eastAsia="Avenir" w:hAnsi="Avenir Next LT Pro" w:cs="Avenir"/>
                </w:rPr>
                <w:br/>
              </w:r>
              <w:r w:rsidRPr="00C301F4">
                <w:rPr>
                  <w:rFonts w:ascii="Avenir Next LT Pro" w:eastAsia="Avenir" w:hAnsi="Avenir Next LT Pro" w:cs="Avenir"/>
                </w:rPr>
                <w:br/>
              </w:r>
            </w:hyperlink>
            <w:r w:rsidRPr="00C301F4">
              <w:rPr>
                <w:rFonts w:ascii="Avenir Next LT Pro" w:eastAsia="Avenir" w:hAnsi="Avenir Next LT Pro" w:cs="Avenir"/>
                <w:b/>
              </w:rPr>
              <w:t>Press Contacts</w:t>
            </w:r>
          </w:p>
          <w:p w14:paraId="330E35E2" w14:textId="77777777" w:rsidR="00343DA7" w:rsidRPr="00C301F4" w:rsidRDefault="00895612" w:rsidP="00895612">
            <w:pPr>
              <w:rPr>
                <w:rFonts w:ascii="Avenir Next LT Pro" w:eastAsia="Avenir" w:hAnsi="Avenir Next LT Pro" w:cs="Avenir"/>
                <w:i/>
              </w:rPr>
            </w:pPr>
            <w:r w:rsidRPr="00C301F4">
              <w:rPr>
                <w:rFonts w:ascii="Avenir Next LT Pro" w:eastAsia="Avenir" w:hAnsi="Avenir Next LT Pro" w:cs="Avenir"/>
                <w:i/>
              </w:rPr>
              <w:t>International</w:t>
            </w:r>
          </w:p>
          <w:p w14:paraId="4335FB6A" w14:textId="77777777" w:rsidR="00343DA7" w:rsidRPr="00C301F4" w:rsidRDefault="00895612" w:rsidP="00895612">
            <w:pPr>
              <w:rPr>
                <w:rFonts w:ascii="Avenir Next LT Pro" w:eastAsia="Avenir" w:hAnsi="Avenir Next LT Pro" w:cs="Avenir"/>
              </w:rPr>
            </w:pPr>
            <w:r w:rsidRPr="00C301F4">
              <w:rPr>
                <w:rFonts w:ascii="Avenir Next LT Pro" w:eastAsia="Avenir" w:hAnsi="Avenir Next LT Pro" w:cs="Avenir"/>
              </w:rPr>
              <w:t xml:space="preserve">Julia Esposito, </w:t>
            </w:r>
            <w:hyperlink r:id="rId13">
              <w:r w:rsidRPr="00C301F4">
                <w:rPr>
                  <w:rFonts w:ascii="Avenir Next LT Pro" w:eastAsia="Avenir" w:hAnsi="Avenir Next LT Pro" w:cs="Avenir"/>
                  <w:color w:val="0563C1"/>
                  <w:u w:val="single"/>
                </w:rPr>
                <w:t>julia.esposito@finnpartners.com</w:t>
              </w:r>
            </w:hyperlink>
            <w:r w:rsidRPr="00C301F4">
              <w:rPr>
                <w:rFonts w:ascii="Avenir Next LT Pro" w:eastAsia="Avenir" w:hAnsi="Avenir Next LT Pro" w:cs="Avenir"/>
              </w:rPr>
              <w:t xml:space="preserve"> </w:t>
            </w:r>
          </w:p>
          <w:p w14:paraId="08FAE2F5" w14:textId="77777777" w:rsidR="00343DA7" w:rsidRPr="00C301F4" w:rsidRDefault="00343DA7" w:rsidP="00895612">
            <w:pPr>
              <w:rPr>
                <w:rFonts w:ascii="Avenir Next LT Pro" w:eastAsia="Avenir" w:hAnsi="Avenir Next LT Pro" w:cs="Avenir"/>
              </w:rPr>
            </w:pPr>
          </w:p>
          <w:p w14:paraId="1BE1957E" w14:textId="77777777" w:rsidR="00343DA7" w:rsidRPr="00C301F4" w:rsidRDefault="00895612" w:rsidP="00895612">
            <w:pPr>
              <w:rPr>
                <w:rFonts w:ascii="Avenir Next LT Pro" w:eastAsia="Avenir" w:hAnsi="Avenir Next LT Pro" w:cs="Avenir"/>
                <w:i/>
              </w:rPr>
            </w:pPr>
            <w:r w:rsidRPr="00C301F4">
              <w:rPr>
                <w:rFonts w:ascii="Avenir Next LT Pro" w:eastAsia="Avenir" w:hAnsi="Avenir Next LT Pro" w:cs="Avenir"/>
                <w:i/>
              </w:rPr>
              <w:t>MENASA Region &amp; Qatar</w:t>
            </w:r>
          </w:p>
          <w:p w14:paraId="3830B700" w14:textId="77777777" w:rsidR="00343DA7" w:rsidRPr="00C301F4" w:rsidRDefault="00895612" w:rsidP="00895612">
            <w:pPr>
              <w:rPr>
                <w:rFonts w:ascii="Avenir Next LT Pro" w:eastAsia="Avenir" w:hAnsi="Avenir Next LT Pro" w:cs="Avenir"/>
              </w:rPr>
            </w:pPr>
            <w:r w:rsidRPr="00C301F4">
              <w:rPr>
                <w:rFonts w:ascii="Avenir Next LT Pro" w:eastAsia="Avenir" w:hAnsi="Avenir Next LT Pro" w:cs="Avenir"/>
              </w:rPr>
              <w:t xml:space="preserve">Anya Kotova, </w:t>
            </w:r>
            <w:hyperlink r:id="rId14">
              <w:r w:rsidRPr="00C301F4">
                <w:rPr>
                  <w:rFonts w:ascii="Avenir Next LT Pro" w:eastAsia="Avenir" w:hAnsi="Avenir Next LT Pro" w:cs="Avenir"/>
                  <w:color w:val="0563C1"/>
                  <w:u w:val="single"/>
                </w:rPr>
                <w:t>akotova@qm.org.qa</w:t>
              </w:r>
            </w:hyperlink>
          </w:p>
          <w:p w14:paraId="3FE945A1" w14:textId="77777777" w:rsidR="00343DA7" w:rsidRPr="00C301F4" w:rsidRDefault="00343DA7" w:rsidP="00895612">
            <w:pPr>
              <w:jc w:val="right"/>
              <w:rPr>
                <w:rFonts w:ascii="Avenir Next LT Pro" w:eastAsia="Avenir" w:hAnsi="Avenir Next LT Pro" w:cs="Avenir"/>
                <w:b/>
              </w:rPr>
            </w:pPr>
          </w:p>
        </w:tc>
      </w:tr>
      <w:tr w:rsidR="00343DA7" w:rsidRPr="00C301F4" w14:paraId="43B542CA" w14:textId="77777777">
        <w:trPr>
          <w:jc w:val="center"/>
        </w:trPr>
        <w:tc>
          <w:tcPr>
            <w:tcW w:w="9180" w:type="dxa"/>
          </w:tcPr>
          <w:p w14:paraId="553DECE0" w14:textId="77777777" w:rsidR="00343DA7" w:rsidRPr="00C301F4" w:rsidRDefault="00343DA7" w:rsidP="00895612">
            <w:pPr>
              <w:jc w:val="center"/>
              <w:rPr>
                <w:rFonts w:ascii="Avenir Next LT Pro" w:eastAsia="Avenir" w:hAnsi="Avenir Next LT Pro" w:cs="Avenir"/>
                <w:b/>
                <w:smallCaps/>
              </w:rPr>
            </w:pPr>
          </w:p>
        </w:tc>
      </w:tr>
    </w:tbl>
    <w:p w14:paraId="1BD00B10" w14:textId="77777777" w:rsidR="00343DA7" w:rsidRPr="00C301F4" w:rsidRDefault="00343DA7" w:rsidP="00895612">
      <w:pPr>
        <w:spacing w:after="0" w:line="240" w:lineRule="auto"/>
        <w:rPr>
          <w:rFonts w:ascii="Avenir Next LT Pro" w:eastAsia="Avenir" w:hAnsi="Avenir Next LT Pro" w:cs="Avenir"/>
        </w:rPr>
      </w:pPr>
    </w:p>
    <w:sectPr w:rsidR="00343DA7" w:rsidRPr="00C301F4">
      <w:headerReference w:type="default" r:id="rId15"/>
      <w:footerReference w:type="default" r:id="rId16"/>
      <w:headerReference w:type="first" r:id="rId17"/>
      <w:footerReference w:type="first" r:id="rId1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F171" w14:textId="77777777" w:rsidR="008515AD" w:rsidRDefault="008515AD">
      <w:pPr>
        <w:spacing w:after="0" w:line="240" w:lineRule="auto"/>
      </w:pPr>
      <w:r>
        <w:separator/>
      </w:r>
    </w:p>
  </w:endnote>
  <w:endnote w:type="continuationSeparator" w:id="0">
    <w:p w14:paraId="467201B6" w14:textId="77777777" w:rsidR="008515AD" w:rsidRDefault="0085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8DFD" w14:textId="77777777" w:rsidR="00343DA7" w:rsidRDefault="0089561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0E84">
      <w:rPr>
        <w:noProof/>
        <w:color w:val="000000"/>
      </w:rPr>
      <w:t>2</w:t>
    </w:r>
    <w:r>
      <w:rPr>
        <w:color w:val="000000"/>
      </w:rPr>
      <w:fldChar w:fldCharType="end"/>
    </w:r>
  </w:p>
  <w:p w14:paraId="799B025E" w14:textId="77777777" w:rsidR="00343DA7" w:rsidRDefault="00343DA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8BC2" w14:textId="77777777" w:rsidR="00343DA7" w:rsidRDefault="0089561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0E84">
      <w:rPr>
        <w:noProof/>
        <w:color w:val="000000"/>
      </w:rPr>
      <w:t>1</w:t>
    </w:r>
    <w:r>
      <w:rPr>
        <w:color w:val="000000"/>
      </w:rPr>
      <w:fldChar w:fldCharType="end"/>
    </w:r>
  </w:p>
  <w:p w14:paraId="6F963FA1" w14:textId="77777777" w:rsidR="00343DA7" w:rsidRDefault="00343DA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A525" w14:textId="77777777" w:rsidR="008515AD" w:rsidRDefault="008515AD">
      <w:pPr>
        <w:spacing w:after="0" w:line="240" w:lineRule="auto"/>
      </w:pPr>
      <w:r>
        <w:separator/>
      </w:r>
    </w:p>
  </w:footnote>
  <w:footnote w:type="continuationSeparator" w:id="0">
    <w:p w14:paraId="06E79458" w14:textId="77777777" w:rsidR="008515AD" w:rsidRDefault="0085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5AF0" w14:textId="77777777" w:rsidR="00343DA7" w:rsidRDefault="00343DA7">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853D" w14:textId="77777777" w:rsidR="00343DA7" w:rsidRDefault="00343DA7">
    <w:pPr>
      <w:pBdr>
        <w:top w:val="nil"/>
        <w:left w:val="nil"/>
        <w:bottom w:val="nil"/>
        <w:right w:val="nil"/>
        <w:between w:val="nil"/>
      </w:pBdr>
      <w:tabs>
        <w:tab w:val="center" w:pos="4513"/>
        <w:tab w:val="right" w:pos="9026"/>
      </w:tabs>
      <w:spacing w:after="0" w:line="240" w:lineRule="auto"/>
      <w:jc w:val="right"/>
      <w:rPr>
        <w:color w:val="000000"/>
      </w:rPr>
    </w:pPr>
  </w:p>
  <w:p w14:paraId="71D55E35" w14:textId="77777777" w:rsidR="00343DA7" w:rsidRDefault="00895612">
    <w:pPr>
      <w:pBdr>
        <w:top w:val="nil"/>
        <w:left w:val="nil"/>
        <w:bottom w:val="nil"/>
        <w:right w:val="nil"/>
        <w:between w:val="nil"/>
      </w:pBdr>
      <w:tabs>
        <w:tab w:val="center" w:pos="4513"/>
        <w:tab w:val="right" w:pos="9026"/>
      </w:tabs>
      <w:spacing w:after="0" w:line="240" w:lineRule="auto"/>
      <w:rPr>
        <w:color w:val="000000"/>
      </w:rPr>
    </w:pPr>
    <w:r>
      <w:rPr>
        <w:noProof/>
      </w:rPr>
      <w:drawing>
        <wp:inline distT="114300" distB="114300" distL="114300" distR="114300" wp14:anchorId="44EFD5EA" wp14:editId="3FEE5477">
          <wp:extent cx="1100138" cy="11662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0138" cy="116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377"/>
    <w:multiLevelType w:val="hybridMultilevel"/>
    <w:tmpl w:val="609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06667"/>
    <w:multiLevelType w:val="hybridMultilevel"/>
    <w:tmpl w:val="8F0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56DCC"/>
    <w:multiLevelType w:val="multilevel"/>
    <w:tmpl w:val="110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9685B"/>
    <w:multiLevelType w:val="multilevel"/>
    <w:tmpl w:val="606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A7"/>
    <w:rsid w:val="00057E8E"/>
    <w:rsid w:val="001F4B6B"/>
    <w:rsid w:val="00217D6B"/>
    <w:rsid w:val="00343DA7"/>
    <w:rsid w:val="00366109"/>
    <w:rsid w:val="00470CF7"/>
    <w:rsid w:val="00480E84"/>
    <w:rsid w:val="004C49E2"/>
    <w:rsid w:val="00561DE8"/>
    <w:rsid w:val="005F1173"/>
    <w:rsid w:val="005F33DC"/>
    <w:rsid w:val="00644CB5"/>
    <w:rsid w:val="006C0E28"/>
    <w:rsid w:val="006E27CD"/>
    <w:rsid w:val="006F3788"/>
    <w:rsid w:val="007E1444"/>
    <w:rsid w:val="00825846"/>
    <w:rsid w:val="008515AD"/>
    <w:rsid w:val="00895612"/>
    <w:rsid w:val="009A0B14"/>
    <w:rsid w:val="009B3634"/>
    <w:rsid w:val="009F0F77"/>
    <w:rsid w:val="009F53FB"/>
    <w:rsid w:val="00AD595F"/>
    <w:rsid w:val="00AE46EE"/>
    <w:rsid w:val="00B04018"/>
    <w:rsid w:val="00B166E5"/>
    <w:rsid w:val="00B32500"/>
    <w:rsid w:val="00B8775C"/>
    <w:rsid w:val="00C301F4"/>
    <w:rsid w:val="00CC2410"/>
    <w:rsid w:val="00CE7C32"/>
    <w:rsid w:val="00D341E3"/>
    <w:rsid w:val="00E12326"/>
    <w:rsid w:val="00EC7669"/>
    <w:rsid w:val="00FF7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0AE"/>
  <w15:docId w15:val="{C8E5C8D7-55DA-4DDF-A841-469D4A62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9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4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C95"/>
    <w:rPr>
      <w:lang w:val="en-GB"/>
    </w:rPr>
  </w:style>
  <w:style w:type="paragraph" w:styleId="Footer">
    <w:name w:val="footer"/>
    <w:basedOn w:val="Normal"/>
    <w:link w:val="FooterChar"/>
    <w:uiPriority w:val="99"/>
    <w:unhideWhenUsed/>
    <w:rsid w:val="001F4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C95"/>
    <w:rPr>
      <w:lang w:val="en-GB"/>
    </w:rPr>
  </w:style>
  <w:style w:type="character" w:styleId="Hyperlink">
    <w:name w:val="Hyperlink"/>
    <w:basedOn w:val="DefaultParagraphFont"/>
    <w:uiPriority w:val="99"/>
    <w:unhideWhenUsed/>
    <w:rsid w:val="001F4C95"/>
    <w:rPr>
      <w:color w:val="0563C1" w:themeColor="hyperlink"/>
      <w:u w:val="single"/>
    </w:rPr>
  </w:style>
  <w:style w:type="paragraph" w:styleId="ListParagraph">
    <w:name w:val="List Paragraph"/>
    <w:basedOn w:val="Normal"/>
    <w:uiPriority w:val="34"/>
    <w:qFormat/>
    <w:rsid w:val="002F07DD"/>
    <w:pPr>
      <w:ind w:left="720"/>
      <w:contextualSpacing/>
    </w:pPr>
  </w:style>
  <w:style w:type="paragraph" w:styleId="BalloonText">
    <w:name w:val="Balloon Text"/>
    <w:basedOn w:val="Normal"/>
    <w:link w:val="BalloonTextChar"/>
    <w:uiPriority w:val="99"/>
    <w:semiHidden/>
    <w:unhideWhenUsed/>
    <w:rsid w:val="006B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3A"/>
    <w:rPr>
      <w:rFonts w:ascii="Segoe UI" w:hAnsi="Segoe UI" w:cs="Segoe UI"/>
      <w:sz w:val="18"/>
      <w:szCs w:val="18"/>
      <w:lang w:val="en-GB"/>
    </w:rPr>
  </w:style>
  <w:style w:type="character" w:styleId="CommentReference">
    <w:name w:val="annotation reference"/>
    <w:basedOn w:val="DefaultParagraphFont"/>
    <w:uiPriority w:val="99"/>
    <w:semiHidden/>
    <w:unhideWhenUsed/>
    <w:rsid w:val="006B113A"/>
    <w:rPr>
      <w:sz w:val="16"/>
      <w:szCs w:val="16"/>
    </w:rPr>
  </w:style>
  <w:style w:type="paragraph" w:styleId="CommentText">
    <w:name w:val="annotation text"/>
    <w:basedOn w:val="Normal"/>
    <w:link w:val="CommentTextChar"/>
    <w:uiPriority w:val="99"/>
    <w:unhideWhenUsed/>
    <w:rsid w:val="00B62285"/>
    <w:pPr>
      <w:spacing w:line="240" w:lineRule="auto"/>
    </w:pPr>
    <w:rPr>
      <w:sz w:val="20"/>
      <w:szCs w:val="20"/>
    </w:rPr>
  </w:style>
  <w:style w:type="character" w:customStyle="1" w:styleId="CommentTextChar">
    <w:name w:val="Comment Text Char"/>
    <w:basedOn w:val="DefaultParagraphFont"/>
    <w:link w:val="CommentText"/>
    <w:uiPriority w:val="99"/>
    <w:rsid w:val="006B113A"/>
    <w:rPr>
      <w:sz w:val="20"/>
      <w:szCs w:val="20"/>
      <w:lang w:val="en-GB"/>
    </w:rPr>
  </w:style>
  <w:style w:type="paragraph" w:styleId="CommentSubject">
    <w:name w:val="annotation subject"/>
    <w:basedOn w:val="CommentText"/>
    <w:next w:val="CommentText"/>
    <w:link w:val="CommentSubjectChar"/>
    <w:uiPriority w:val="99"/>
    <w:semiHidden/>
    <w:unhideWhenUsed/>
    <w:rsid w:val="006B113A"/>
    <w:rPr>
      <w:b/>
      <w:bCs/>
    </w:rPr>
  </w:style>
  <w:style w:type="character" w:customStyle="1" w:styleId="CommentSubjectChar">
    <w:name w:val="Comment Subject Char"/>
    <w:basedOn w:val="CommentTextChar"/>
    <w:link w:val="CommentSubject"/>
    <w:uiPriority w:val="99"/>
    <w:semiHidden/>
    <w:rsid w:val="006B113A"/>
    <w:rPr>
      <w:b/>
      <w:bCs/>
      <w:sz w:val="20"/>
      <w:szCs w:val="20"/>
      <w:lang w:val="en-GB"/>
    </w:rPr>
  </w:style>
  <w:style w:type="character" w:customStyle="1" w:styleId="UnresolvedMention1">
    <w:name w:val="Unresolved Mention1"/>
    <w:basedOn w:val="DefaultParagraphFont"/>
    <w:uiPriority w:val="99"/>
    <w:semiHidden/>
    <w:unhideWhenUsed/>
    <w:rsid w:val="00445FC9"/>
    <w:rPr>
      <w:color w:val="605E5C"/>
      <w:shd w:val="clear" w:color="auto" w:fill="E1DFDD"/>
    </w:rPr>
  </w:style>
  <w:style w:type="paragraph" w:styleId="Revision">
    <w:name w:val="Revision"/>
    <w:hidden/>
    <w:uiPriority w:val="99"/>
    <w:semiHidden/>
    <w:rsid w:val="0002060F"/>
    <w:pPr>
      <w:spacing w:after="0" w:line="240" w:lineRule="auto"/>
    </w:pPr>
  </w:style>
  <w:style w:type="character" w:customStyle="1" w:styleId="apple-converted-space">
    <w:name w:val="apple-converted-space"/>
    <w:basedOn w:val="DefaultParagraphFont"/>
    <w:rsid w:val="00EC1807"/>
  </w:style>
  <w:style w:type="paragraph" w:customStyle="1" w:styleId="p1">
    <w:name w:val="p1"/>
    <w:basedOn w:val="Normal"/>
    <w:rsid w:val="00FD2EED"/>
    <w:pPr>
      <w:spacing w:before="100" w:beforeAutospacing="1" w:after="100" w:afterAutospacing="1" w:line="240" w:lineRule="auto"/>
    </w:pPr>
  </w:style>
  <w:style w:type="character" w:customStyle="1" w:styleId="s1">
    <w:name w:val="s1"/>
    <w:basedOn w:val="DefaultParagraphFont"/>
    <w:rsid w:val="00FD2EED"/>
  </w:style>
  <w:style w:type="paragraph" w:styleId="NormalWeb">
    <w:name w:val="Normal (Web)"/>
    <w:basedOn w:val="Normal"/>
    <w:uiPriority w:val="99"/>
    <w:semiHidden/>
    <w:unhideWhenUsed/>
    <w:rsid w:val="00C9566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B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36E6"/>
    <w:rPr>
      <w:color w:val="605E5C"/>
      <w:shd w:val="clear" w:color="auto" w:fill="E1DFDD"/>
    </w:rPr>
  </w:style>
  <w:style w:type="character" w:customStyle="1" w:styleId="cf01">
    <w:name w:val="cf01"/>
    <w:basedOn w:val="DefaultParagraphFont"/>
    <w:rsid w:val="00FB6DD6"/>
    <w:rPr>
      <w:rFonts w:ascii="Segoe UI" w:hAnsi="Segoe UI" w:cs="Segoe UI" w:hint="default"/>
      <w:color w:val="4D5156"/>
      <w:sz w:val="18"/>
      <w:szCs w:val="18"/>
      <w:shd w:val="clear" w:color="auto" w:fill="FFFFFF"/>
    </w:rPr>
  </w:style>
  <w:style w:type="table" w:customStyle="1" w:styleId="a">
    <w:basedOn w:val="TableNormal"/>
    <w:pPr>
      <w:spacing w:after="0" w:line="240" w:lineRule="auto"/>
    </w:pPr>
    <w:tblPr>
      <w:tblStyleRowBandSize w:val="1"/>
      <w:tblStyleColBandSize w:val="1"/>
    </w:tblPr>
  </w:style>
  <w:style w:type="character" w:customStyle="1" w:styleId="normaltextrun">
    <w:name w:val="normaltextrun"/>
    <w:basedOn w:val="DefaultParagraphFont"/>
    <w:rsid w:val="00FF72CA"/>
  </w:style>
  <w:style w:type="character" w:customStyle="1" w:styleId="eop">
    <w:name w:val="eop"/>
    <w:basedOn w:val="DefaultParagraphFont"/>
    <w:rsid w:val="00FF72CA"/>
  </w:style>
  <w:style w:type="character" w:customStyle="1" w:styleId="il">
    <w:name w:val="il"/>
    <w:basedOn w:val="DefaultParagraphFont"/>
    <w:rsid w:val="00B1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42">
      <w:bodyDiv w:val="1"/>
      <w:marLeft w:val="0"/>
      <w:marRight w:val="0"/>
      <w:marTop w:val="0"/>
      <w:marBottom w:val="0"/>
      <w:divBdr>
        <w:top w:val="none" w:sz="0" w:space="0" w:color="auto"/>
        <w:left w:val="none" w:sz="0" w:space="0" w:color="auto"/>
        <w:bottom w:val="none" w:sz="0" w:space="0" w:color="auto"/>
        <w:right w:val="none" w:sz="0" w:space="0" w:color="auto"/>
      </w:divBdr>
    </w:div>
    <w:div w:id="1045059828">
      <w:bodyDiv w:val="1"/>
      <w:marLeft w:val="0"/>
      <w:marRight w:val="0"/>
      <w:marTop w:val="0"/>
      <w:marBottom w:val="0"/>
      <w:divBdr>
        <w:top w:val="none" w:sz="0" w:space="0" w:color="auto"/>
        <w:left w:val="none" w:sz="0" w:space="0" w:color="auto"/>
        <w:bottom w:val="none" w:sz="0" w:space="0" w:color="auto"/>
        <w:right w:val="none" w:sz="0" w:space="0" w:color="auto"/>
      </w:divBdr>
    </w:div>
    <w:div w:id="1218009026">
      <w:bodyDiv w:val="1"/>
      <w:marLeft w:val="0"/>
      <w:marRight w:val="0"/>
      <w:marTop w:val="0"/>
      <w:marBottom w:val="0"/>
      <w:divBdr>
        <w:top w:val="none" w:sz="0" w:space="0" w:color="auto"/>
        <w:left w:val="none" w:sz="0" w:space="0" w:color="auto"/>
        <w:bottom w:val="none" w:sz="0" w:space="0" w:color="auto"/>
        <w:right w:val="none" w:sz="0" w:space="0" w:color="auto"/>
      </w:divBdr>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
    <w:div w:id="2032410351">
      <w:bodyDiv w:val="1"/>
      <w:marLeft w:val="0"/>
      <w:marRight w:val="0"/>
      <w:marTop w:val="0"/>
      <w:marBottom w:val="0"/>
      <w:divBdr>
        <w:top w:val="none" w:sz="0" w:space="0" w:color="auto"/>
        <w:left w:val="none" w:sz="0" w:space="0" w:color="auto"/>
        <w:bottom w:val="none" w:sz="0" w:space="0" w:color="auto"/>
        <w:right w:val="none" w:sz="0" w:space="0" w:color="auto"/>
      </w:divBdr>
      <w:divsChild>
        <w:div w:id="207168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9034">
              <w:marLeft w:val="0"/>
              <w:marRight w:val="0"/>
              <w:marTop w:val="0"/>
              <w:marBottom w:val="0"/>
              <w:divBdr>
                <w:top w:val="none" w:sz="0" w:space="0" w:color="auto"/>
                <w:left w:val="none" w:sz="0" w:space="0" w:color="auto"/>
                <w:bottom w:val="none" w:sz="0" w:space="0" w:color="auto"/>
                <w:right w:val="none" w:sz="0" w:space="0" w:color="auto"/>
              </w:divBdr>
              <w:divsChild>
                <w:div w:id="9116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earsofculture.qa/" TargetMode="External"/><Relationship Id="rId13" Type="http://schemas.openxmlformats.org/officeDocument/2006/relationships/hyperlink" Target="mailto:julia.esposito@finnpartner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QatarMuse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QatarMuse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agram.com/qatar_museums/?h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Qatar_Museums" TargetMode="External"/><Relationship Id="rId14" Type="http://schemas.openxmlformats.org/officeDocument/2006/relationships/hyperlink" Target="mailto:akotova@qm.org.q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3DHPNC4zxnrRSA/xgJQes74r/w==">AMUW2mVXhR8LzN6ax3tVpybcYTqixMzWfYrRz4Lc1KAFbw7+PZ8+CTYQOjRAAjQ7ejRbQSrdDYF7S3hBY8iC3E74OEBG3Z9EOyNN/zYyCD1kmEqHO+T85/nl8lEqpgIYlOieluHaQ2gZ9TP6dlQXN9Z3qDxktIXVLwBr+miKJKhHTpr0M7EkPolcg4J5oiKGGj4SX/PqlYkj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Esposito</dc:creator>
  <cp:lastModifiedBy>anna kotova</cp:lastModifiedBy>
  <cp:revision>2</cp:revision>
  <dcterms:created xsi:type="dcterms:W3CDTF">2022-11-01T12:27:00Z</dcterms:created>
  <dcterms:modified xsi:type="dcterms:W3CDTF">2022-11-01T12:27:00Z</dcterms:modified>
</cp:coreProperties>
</file>