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both"/>
        <w:rPr>
          <w:b w:val="1"/>
        </w:rPr>
      </w:pPr>
      <w:r w:rsidDel="00000000" w:rsidR="00000000" w:rsidRPr="00000000">
        <w:rPr>
          <w:rtl w:val="0"/>
        </w:rPr>
      </w:r>
    </w:p>
    <w:p w:rsidR="00000000" w:rsidDel="00000000" w:rsidP="00000000" w:rsidRDefault="00000000" w:rsidRPr="00000000" w14:paraId="00000002">
      <w:pPr>
        <w:spacing w:line="256" w:lineRule="auto"/>
        <w:jc w:val="both"/>
        <w:rPr>
          <w:b w:val="1"/>
        </w:rPr>
      </w:pPr>
      <w:bookmarkStart w:colFirst="0" w:colLast="0" w:name="_heading=h.gjdgxs" w:id="0"/>
      <w:bookmarkEnd w:id="0"/>
      <w:r w:rsidDel="00000000" w:rsidR="00000000" w:rsidRPr="00000000">
        <w:rPr>
          <w:b w:val="1"/>
          <w:rtl w:val="0"/>
        </w:rPr>
        <w:t xml:space="preserve"> </w:t>
      </w:r>
    </w:p>
    <w:p w:rsidR="00000000" w:rsidDel="00000000" w:rsidP="00000000" w:rsidRDefault="00000000" w:rsidRPr="00000000" w14:paraId="00000003">
      <w:pPr>
        <w:spacing w:line="256" w:lineRule="auto"/>
        <w:jc w:val="center"/>
        <w:rPr>
          <w:color w:val="000000"/>
          <w:sz w:val="32"/>
          <w:szCs w:val="32"/>
        </w:rPr>
      </w:pPr>
      <w:r w:rsidDel="00000000" w:rsidR="00000000" w:rsidRPr="00000000">
        <w:rPr>
          <w:color w:val="000000"/>
          <w:sz w:val="32"/>
          <w:szCs w:val="32"/>
          <w:rtl w:val="0"/>
        </w:rPr>
        <w:t xml:space="preserve">Qatar Museums Announces Free Entry for Hayya Card Holders and New Extended Opening Hours</w:t>
      </w:r>
    </w:p>
    <w:p w:rsidR="00000000" w:rsidDel="00000000" w:rsidP="00000000" w:rsidRDefault="00000000" w:rsidRPr="00000000" w14:paraId="00000004">
      <w:pPr>
        <w:spacing w:line="256" w:lineRule="auto"/>
        <w:jc w:val="center"/>
        <w:rPr>
          <w:color w:val="000000"/>
          <w:sz w:val="32"/>
          <w:szCs w:val="32"/>
        </w:rPr>
      </w:pPr>
      <w:r w:rsidDel="00000000" w:rsidR="00000000" w:rsidRPr="00000000">
        <w:rPr>
          <w:rtl w:val="0"/>
        </w:rPr>
      </w:r>
    </w:p>
    <w:p w:rsidR="00000000" w:rsidDel="00000000" w:rsidP="00000000" w:rsidRDefault="00000000" w:rsidRPr="00000000" w14:paraId="00000005">
      <w:pPr>
        <w:spacing w:line="256" w:lineRule="auto"/>
        <w:rPr/>
      </w:pPr>
      <w:r w:rsidDel="00000000" w:rsidR="00000000" w:rsidRPr="00000000">
        <w:rPr>
          <w:b w:val="1"/>
          <w:rtl w:val="0"/>
        </w:rPr>
        <w:t xml:space="preserve">DOHA, QATAR, 3</w:t>
      </w:r>
      <w:r w:rsidDel="00000000" w:rsidR="00000000" w:rsidRPr="00000000">
        <w:rPr>
          <w:b w:val="1"/>
          <w:rtl w:val="0"/>
        </w:rPr>
        <w:t xml:space="preserve"> December 2022 —</w:t>
      </w:r>
      <w:r w:rsidDel="00000000" w:rsidR="00000000" w:rsidRPr="00000000">
        <w:rPr>
          <w:rtl w:val="0"/>
        </w:rPr>
        <w:t xml:space="preserve">Today,</w:t>
      </w:r>
      <w:r w:rsidDel="00000000" w:rsidR="00000000" w:rsidRPr="00000000">
        <w:rPr>
          <w:b w:val="1"/>
          <w:rtl w:val="0"/>
        </w:rPr>
        <w:t xml:space="preserve"> </w:t>
      </w:r>
      <w:r w:rsidDel="00000000" w:rsidR="00000000" w:rsidRPr="00000000">
        <w:rPr>
          <w:rtl w:val="0"/>
        </w:rPr>
        <w:t xml:space="preserve">Qatar Museums announced that entry to all museums (with the exception of National Museum of Qatar and the Museum of Islamic Art), will be available free of charge to Hayya Card holders, effective from tomorrow until the end of the FIFA World Cup 2022 Qatar™️.</w:t>
      </w:r>
    </w:p>
    <w:p w:rsidR="00000000" w:rsidDel="00000000" w:rsidP="00000000" w:rsidRDefault="00000000" w:rsidRPr="00000000" w14:paraId="00000006">
      <w:pPr>
        <w:spacing w:line="256" w:lineRule="auto"/>
        <w:rPr/>
      </w:pPr>
      <w:r w:rsidDel="00000000" w:rsidR="00000000" w:rsidRPr="00000000">
        <w:rPr>
          <w:rtl w:val="0"/>
        </w:rPr>
      </w:r>
    </w:p>
    <w:p w:rsidR="00000000" w:rsidDel="00000000" w:rsidP="00000000" w:rsidRDefault="00000000" w:rsidRPr="00000000" w14:paraId="00000007">
      <w:pPr>
        <w:spacing w:line="256" w:lineRule="auto"/>
        <w:rPr/>
      </w:pPr>
      <w:r w:rsidDel="00000000" w:rsidR="00000000" w:rsidRPr="00000000">
        <w:rPr>
          <w:rtl w:val="0"/>
        </w:rPr>
        <w:t xml:space="preserve">Hayya Card holders will have access to Qatar’s world-class portfolio of galleries and museums, including 3-2-1 Qatar Olympic &amp; Sports Museum, MATHAF: Arab Museum of Modern Art, and Qatar Museums Gallery – Al Riwaq.</w:t>
      </w:r>
    </w:p>
    <w:p w:rsidR="00000000" w:rsidDel="00000000" w:rsidP="00000000" w:rsidRDefault="00000000" w:rsidRPr="00000000" w14:paraId="00000008">
      <w:pPr>
        <w:spacing w:line="256" w:lineRule="auto"/>
        <w:rPr/>
      </w:pPr>
      <w:r w:rsidDel="00000000" w:rsidR="00000000" w:rsidRPr="00000000">
        <w:rPr>
          <w:rtl w:val="0"/>
        </w:rPr>
      </w:r>
    </w:p>
    <w:p w:rsidR="00000000" w:rsidDel="00000000" w:rsidP="00000000" w:rsidRDefault="00000000" w:rsidRPr="00000000" w14:paraId="00000009">
      <w:pPr>
        <w:spacing w:line="256" w:lineRule="auto"/>
        <w:rPr/>
      </w:pPr>
      <w:r w:rsidDel="00000000" w:rsidR="00000000" w:rsidRPr="00000000">
        <w:rPr>
          <w:rtl w:val="0"/>
        </w:rPr>
        <w:t xml:space="preserve">Visitors with a Hayya card can also enjoy free admission to a number of ongoing exhibitions, such as </w:t>
      </w:r>
      <w:r w:rsidDel="00000000" w:rsidR="00000000" w:rsidRPr="00000000">
        <w:rPr>
          <w:i w:val="1"/>
          <w:rtl w:val="0"/>
        </w:rPr>
        <w:t xml:space="preserve">World of Football</w:t>
      </w:r>
      <w:r w:rsidDel="00000000" w:rsidR="00000000" w:rsidRPr="00000000">
        <w:rPr>
          <w:rtl w:val="0"/>
        </w:rPr>
        <w:t xml:space="preserve"> (3-2-1), </w:t>
      </w:r>
      <w:r w:rsidDel="00000000" w:rsidR="00000000" w:rsidRPr="00000000">
        <w:rPr>
          <w:i w:val="1"/>
          <w:rtl w:val="0"/>
        </w:rPr>
        <w:t xml:space="preserve">Taysir Batniji: No Condition is Permanent</w:t>
      </w:r>
      <w:r w:rsidDel="00000000" w:rsidR="00000000" w:rsidRPr="00000000">
        <w:rPr>
          <w:rtl w:val="0"/>
        </w:rPr>
        <w:t xml:space="preserve"> (MATHAF), </w:t>
      </w:r>
      <w:r w:rsidDel="00000000" w:rsidR="00000000" w:rsidRPr="00000000">
        <w:rPr>
          <w:i w:val="1"/>
          <w:rtl w:val="0"/>
        </w:rPr>
        <w:t xml:space="preserve">Lusail Museum: Tales of a Connected World </w:t>
      </w:r>
      <w:r w:rsidDel="00000000" w:rsidR="00000000" w:rsidRPr="00000000">
        <w:rPr>
          <w:rtl w:val="0"/>
        </w:rPr>
        <w:t xml:space="preserve">(Al Riwaq), Art Mill Museum 2030 (Qatar Flour Mills Warehouse), and </w:t>
      </w:r>
      <w:r w:rsidDel="00000000" w:rsidR="00000000" w:rsidRPr="00000000">
        <w:rPr>
          <w:i w:val="1"/>
          <w:rtl w:val="0"/>
        </w:rPr>
        <w:t xml:space="preserve">Labour of Love: Embroidering Palestinian History</w:t>
      </w:r>
      <w:r w:rsidDel="00000000" w:rsidR="00000000" w:rsidRPr="00000000">
        <w:rPr>
          <w:rtl w:val="0"/>
        </w:rPr>
        <w:t xml:space="preserve"> (Qatar Museums Gallery – Katara), most of which are now open 7 days a week. </w:t>
      </w:r>
    </w:p>
    <w:p w:rsidR="00000000" w:rsidDel="00000000" w:rsidP="00000000" w:rsidRDefault="00000000" w:rsidRPr="00000000" w14:paraId="0000000A">
      <w:pPr>
        <w:spacing w:line="256" w:lineRule="auto"/>
        <w:rPr/>
      </w:pPr>
      <w:r w:rsidDel="00000000" w:rsidR="00000000" w:rsidRPr="00000000">
        <w:rPr>
          <w:rtl w:val="0"/>
        </w:rPr>
      </w:r>
    </w:p>
    <w:p w:rsidR="00000000" w:rsidDel="00000000" w:rsidP="00000000" w:rsidRDefault="00000000" w:rsidRPr="00000000" w14:paraId="0000000B">
      <w:pPr>
        <w:spacing w:line="256" w:lineRule="auto"/>
        <w:rPr/>
      </w:pPr>
      <w:r w:rsidDel="00000000" w:rsidR="00000000" w:rsidRPr="00000000">
        <w:rPr>
          <w:rtl w:val="0"/>
        </w:rPr>
        <w:t xml:space="preserve">In addition to this, Qatar Museums have decided to extend opening hours until 10:00pm for most sites (excluding Al Zubarah, Dadu Gardens, and Art Mill Museum 2030), and prospective visitors will be able to book an 8:00pm-9:00pm timeslot. This change comes into effect from tomorrow Sunday 4 December until 20 December 2022. </w:t>
      </w:r>
    </w:p>
    <w:p w:rsidR="00000000" w:rsidDel="00000000" w:rsidP="00000000" w:rsidRDefault="00000000" w:rsidRPr="00000000" w14:paraId="0000000C">
      <w:pPr>
        <w:spacing w:line="256" w:lineRule="auto"/>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You can find more information regarding Qatar Museums during the World Cup period and beyond, as well as more detailed visitor guidelines </w:t>
      </w:r>
      <w:hyperlink r:id="rId7">
        <w:r w:rsidDel="00000000" w:rsidR="00000000" w:rsidRPr="00000000">
          <w:rPr>
            <w:color w:val="0563c1"/>
            <w:u w:val="single"/>
            <w:rtl w:val="0"/>
          </w:rPr>
          <w:t xml:space="preserve">here.</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About Qatar Museums </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Qatar Museums (QM), the nation's preeminent institution for art and culture, provides authentic and inspiring cultural experiences through a growing network of museums, heritage sites, festivals, public art installations, and programs.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Under the patronage of His Highness the Amir, Sheikh Tamim bin Hamad Al Thani, and led by its Chairperson, Her Excellency Sheikha Al Mayassa bint Hamad bin Khalifa Al Thani, QM has made Qatar a vibrant center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Tasweer Qatar Photo Festival. Future projects include the soon to open 3-2-1 Qatar OlymVpic and Sports Museum, and Dadu, Children's Museum of Qatar.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Animating everything that Qatar Museums does is an authentic connection to Qatar and its heritage, a steadfast commitment to inclusivity and accessibility, and a belief in creating value through invention.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angBleu Empire 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581150" cy="1295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1150" cy="129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SangBleu Empire Bold" w:cs="SangBleu Empire Bold" w:eastAsia="SangBleu Empire Bold" w:hAnsi="SangBleu Empire Bold"/>
      <w:b w:val="1"/>
      <w:color w:val="8a1538"/>
      <w:sz w:val="100"/>
      <w:szCs w:val="1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80862"/>
    <w:pPr>
      <w:spacing w:after="0" w:line="240" w:lineRule="auto"/>
    </w:pPr>
    <w:rPr>
      <w:color w:val="000000" w:themeColor="text1"/>
      <w:kern w:val="24"/>
      <w:sz w:val="24"/>
      <w:szCs w:val="24"/>
      <w:lang w:val="en-GB"/>
    </w:rPr>
  </w:style>
  <w:style w:type="paragraph" w:styleId="Heading1">
    <w:name w:val="heading 1"/>
    <w:basedOn w:val="Normal"/>
    <w:next w:val="Normal"/>
    <w:link w:val="Heading1Char"/>
    <w:uiPriority w:val="9"/>
    <w:qFormat w:val="1"/>
    <w:rsid w:val="00B80862"/>
    <w:pPr>
      <w:outlineLvl w:val="0"/>
    </w:pPr>
    <w:rPr>
      <w:rFonts w:ascii="SangBleu Empire Bold" w:hAnsi="SangBleu Empire Bold"/>
      <w:b w:val="1"/>
      <w:bCs w:val="1"/>
      <w:color w:val="8a1538"/>
      <w:sz w:val="100"/>
      <w:szCs w:val="56"/>
      <w:lang w:val="en-US"/>
    </w:rPr>
  </w:style>
  <w:style w:type="paragraph" w:styleId="Heading4">
    <w:name w:val="heading 4"/>
    <w:basedOn w:val="Normal"/>
    <w:next w:val="Normal"/>
    <w:link w:val="Heading4Char"/>
    <w:uiPriority w:val="9"/>
    <w:semiHidden w:val="1"/>
    <w:unhideWhenUsed w:val="1"/>
    <w:qFormat w:val="1"/>
    <w:rsid w:val="00D134BA"/>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80862"/>
    <w:rPr>
      <w:rFonts w:ascii="SangBleu Empire Bold" w:hAnsi="SangBleu Empire Bold"/>
      <w:b w:val="1"/>
      <w:bCs w:val="1"/>
      <w:color w:val="8a1538"/>
      <w:kern w:val="24"/>
      <w:sz w:val="100"/>
      <w:szCs w:val="56"/>
    </w:rPr>
  </w:style>
  <w:style w:type="character" w:styleId="CommentReference">
    <w:name w:val="annotation reference"/>
    <w:basedOn w:val="DefaultParagraphFont"/>
    <w:uiPriority w:val="99"/>
    <w:semiHidden w:val="1"/>
    <w:unhideWhenUsed w:val="1"/>
    <w:rsid w:val="00B80862"/>
    <w:rPr>
      <w:sz w:val="16"/>
      <w:szCs w:val="16"/>
    </w:rPr>
  </w:style>
  <w:style w:type="paragraph" w:styleId="CommentText">
    <w:name w:val="annotation text"/>
    <w:basedOn w:val="Normal"/>
    <w:link w:val="CommentTextChar"/>
    <w:uiPriority w:val="99"/>
    <w:unhideWhenUsed w:val="1"/>
    <w:rsid w:val="00B80862"/>
    <w:rPr>
      <w:sz w:val="20"/>
      <w:szCs w:val="20"/>
    </w:rPr>
  </w:style>
  <w:style w:type="character" w:styleId="CommentTextChar" w:customStyle="1">
    <w:name w:val="Comment Text Char"/>
    <w:basedOn w:val="DefaultParagraphFont"/>
    <w:link w:val="CommentText"/>
    <w:uiPriority w:val="99"/>
    <w:rsid w:val="00B80862"/>
    <w:rPr>
      <w:color w:val="000000" w:themeColor="text1"/>
      <w:kern w:val="24"/>
      <w:sz w:val="20"/>
      <w:szCs w:val="20"/>
      <w:lang w:val="en-GB"/>
    </w:rPr>
  </w:style>
  <w:style w:type="character" w:styleId="Hyperlink">
    <w:name w:val="Hyperlink"/>
    <w:basedOn w:val="DefaultParagraphFont"/>
    <w:uiPriority w:val="99"/>
    <w:unhideWhenUsed w:val="1"/>
    <w:rsid w:val="00B80862"/>
    <w:rPr>
      <w:color w:val="0563c1" w:themeColor="hyperlink"/>
      <w:u w:val="single"/>
    </w:rPr>
  </w:style>
  <w:style w:type="character" w:styleId="KSARChar" w:customStyle="1">
    <w:name w:val="KSA_R Char"/>
    <w:basedOn w:val="DefaultParagraphFont"/>
    <w:link w:val="KSAR"/>
    <w:locked w:val="1"/>
    <w:rsid w:val="00B80862"/>
    <w:rPr>
      <w:rFonts w:ascii="Book Antiqua" w:cs="KFGQPC KSA Regular" w:hAnsi="Book Antiqua"/>
      <w:sz w:val="32"/>
      <w:szCs w:val="32"/>
      <w:lang w:eastAsia="ar"/>
    </w:rPr>
  </w:style>
  <w:style w:type="paragraph" w:styleId="KSAR" w:customStyle="1">
    <w:name w:val="KSA_R"/>
    <w:link w:val="KSARChar"/>
    <w:qFormat w:val="1"/>
    <w:rsid w:val="00B80862"/>
    <w:pPr>
      <w:bidi w:val="1"/>
      <w:spacing w:line="256" w:lineRule="auto"/>
      <w:jc w:val="both"/>
    </w:pPr>
    <w:rPr>
      <w:rFonts w:ascii="Book Antiqua" w:cs="KFGQPC KSA Regular" w:hAnsi="Book Antiqua"/>
      <w:sz w:val="32"/>
      <w:szCs w:val="32"/>
      <w:lang w:eastAsia="ar"/>
    </w:rPr>
  </w:style>
  <w:style w:type="paragraph" w:styleId="BalloonText">
    <w:name w:val="Balloon Text"/>
    <w:basedOn w:val="Normal"/>
    <w:link w:val="BalloonTextChar"/>
    <w:uiPriority w:val="99"/>
    <w:semiHidden w:val="1"/>
    <w:unhideWhenUsed w:val="1"/>
    <w:rsid w:val="00B8086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0862"/>
    <w:rPr>
      <w:rFonts w:ascii="Segoe UI" w:cs="Segoe UI" w:hAnsi="Segoe UI"/>
      <w:color w:val="000000" w:themeColor="text1"/>
      <w:kern w:val="24"/>
      <w:sz w:val="18"/>
      <w:szCs w:val="18"/>
      <w:lang w:val="en-GB"/>
    </w:rPr>
  </w:style>
  <w:style w:type="paragraph" w:styleId="CommentSubject">
    <w:name w:val="annotation subject"/>
    <w:basedOn w:val="CommentText"/>
    <w:next w:val="CommentText"/>
    <w:link w:val="CommentSubjectChar"/>
    <w:uiPriority w:val="99"/>
    <w:semiHidden w:val="1"/>
    <w:unhideWhenUsed w:val="1"/>
    <w:rsid w:val="009A76F4"/>
    <w:rPr>
      <w:b w:val="1"/>
      <w:bCs w:val="1"/>
    </w:rPr>
  </w:style>
  <w:style w:type="character" w:styleId="CommentSubjectChar" w:customStyle="1">
    <w:name w:val="Comment Subject Char"/>
    <w:basedOn w:val="CommentTextChar"/>
    <w:link w:val="CommentSubject"/>
    <w:uiPriority w:val="99"/>
    <w:semiHidden w:val="1"/>
    <w:rsid w:val="009A76F4"/>
    <w:rPr>
      <w:b w:val="1"/>
      <w:bCs w:val="1"/>
      <w:color w:val="000000" w:themeColor="text1"/>
      <w:kern w:val="24"/>
      <w:sz w:val="20"/>
      <w:szCs w:val="20"/>
      <w:lang w:val="en-GB"/>
    </w:rPr>
  </w:style>
  <w:style w:type="paragraph" w:styleId="Revision">
    <w:name w:val="Revision"/>
    <w:hidden w:val="1"/>
    <w:uiPriority w:val="99"/>
    <w:semiHidden w:val="1"/>
    <w:rsid w:val="00796ADF"/>
    <w:pPr>
      <w:spacing w:after="0" w:line="240" w:lineRule="auto"/>
    </w:pPr>
    <w:rPr>
      <w:color w:val="000000" w:themeColor="text1"/>
      <w:kern w:val="24"/>
      <w:sz w:val="24"/>
      <w:szCs w:val="24"/>
      <w:lang w:val="en-GB"/>
    </w:rPr>
  </w:style>
  <w:style w:type="character" w:styleId="UnresolvedMention1" w:customStyle="1">
    <w:name w:val="Unresolved Mention1"/>
    <w:basedOn w:val="DefaultParagraphFont"/>
    <w:uiPriority w:val="99"/>
    <w:semiHidden w:val="1"/>
    <w:unhideWhenUsed w:val="1"/>
    <w:rsid w:val="004219F7"/>
    <w:rPr>
      <w:color w:val="605e5c"/>
      <w:shd w:color="auto" w:fill="e1dfdd" w:val="clear"/>
    </w:rPr>
  </w:style>
  <w:style w:type="character" w:styleId="FollowedHyperlink">
    <w:name w:val="FollowedHyperlink"/>
    <w:basedOn w:val="DefaultParagraphFont"/>
    <w:uiPriority w:val="99"/>
    <w:semiHidden w:val="1"/>
    <w:unhideWhenUsed w:val="1"/>
    <w:rsid w:val="00182AF2"/>
    <w:rPr>
      <w:color w:val="954f72" w:themeColor="followedHyperlink"/>
      <w:u w:val="single"/>
    </w:rPr>
  </w:style>
  <w:style w:type="paragraph" w:styleId="NormalWeb">
    <w:name w:val="Normal (Web)"/>
    <w:basedOn w:val="Normal"/>
    <w:uiPriority w:val="99"/>
    <w:unhideWhenUsed w:val="1"/>
    <w:rsid w:val="00CF53F1"/>
    <w:pPr>
      <w:spacing w:after="100" w:afterAutospacing="1" w:before="100" w:beforeAutospacing="1"/>
    </w:pPr>
    <w:rPr>
      <w:rFonts w:ascii="Times New Roman" w:cs="Times New Roman" w:eastAsia="Times New Roman" w:hAnsi="Times New Roman"/>
      <w:color w:val="auto"/>
      <w:kern w:val="0"/>
      <w:lang w:val="en-US"/>
    </w:rPr>
  </w:style>
  <w:style w:type="character" w:styleId="UnresolvedMention">
    <w:name w:val="Unresolved Mention"/>
    <w:basedOn w:val="DefaultParagraphFont"/>
    <w:uiPriority w:val="99"/>
    <w:semiHidden w:val="1"/>
    <w:unhideWhenUsed w:val="1"/>
    <w:rsid w:val="00F86E79"/>
    <w:rPr>
      <w:color w:val="605e5c"/>
      <w:shd w:color="auto" w:fill="e1dfdd" w:val="clear"/>
    </w:rPr>
  </w:style>
  <w:style w:type="paragraph" w:styleId="paragraph" w:customStyle="1">
    <w:name w:val="paragraph"/>
    <w:basedOn w:val="Normal"/>
    <w:rsid w:val="00B16657"/>
    <w:pPr>
      <w:spacing w:after="100" w:afterAutospacing="1" w:before="100" w:beforeAutospacing="1"/>
    </w:pPr>
    <w:rPr>
      <w:rFonts w:ascii="Times New Roman" w:cs="Times New Roman" w:eastAsia="Times New Roman" w:hAnsi="Times New Roman"/>
      <w:color w:val="auto"/>
      <w:kern w:val="0"/>
      <w:lang w:val="en-US"/>
    </w:rPr>
  </w:style>
  <w:style w:type="character" w:styleId="normaltextrun" w:customStyle="1">
    <w:name w:val="normaltextrun"/>
    <w:basedOn w:val="DefaultParagraphFont"/>
    <w:rsid w:val="00B16657"/>
  </w:style>
  <w:style w:type="character" w:styleId="eop" w:customStyle="1">
    <w:name w:val="eop"/>
    <w:basedOn w:val="DefaultParagraphFont"/>
    <w:rsid w:val="00B16657"/>
  </w:style>
  <w:style w:type="character" w:styleId="Heading4Char" w:customStyle="1">
    <w:name w:val="Heading 4 Char"/>
    <w:basedOn w:val="DefaultParagraphFont"/>
    <w:link w:val="Heading4"/>
    <w:uiPriority w:val="9"/>
    <w:semiHidden w:val="1"/>
    <w:rsid w:val="00D134BA"/>
    <w:rPr>
      <w:rFonts w:asciiTheme="majorHAnsi" w:cstheme="majorBidi" w:eastAsiaTheme="majorEastAsia" w:hAnsiTheme="majorHAnsi"/>
      <w:i w:val="1"/>
      <w:iCs w:val="1"/>
      <w:color w:val="2e74b5" w:themeColor="accent1" w:themeShade="0000BF"/>
      <w:kern w:val="24"/>
      <w:sz w:val="24"/>
      <w:szCs w:val="24"/>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m.org.qa/en/stories/all-stories/football-fans-art-culture-guid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W2pbpSbyx9A3Nco/TqIkdiiw==">AMUW2mVOL2/1tY1ePwRxoQjmZtZ08+hHdRyxL1hepbiGDlnWnGxdfeYHPTnr/ZDRMGxloSTGMq5y1z5jh/Mki7BBhToG/R7K/vhoEPRZvE6BHkAoPuajlSum6UaItlzdDB7lY9GETrQy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2022-12-03T09:03:00Z</dcterms:created>
  <dc:creator>Rania B Maree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61db29aab0caaa1f7e5d995f2f189ac871a7148f30417da0ce5f3b8ebab8c719</vt:lpwstr>
  </property>
  <property fmtid="{D5CDD505-2E9C-101B-9397-08002B2CF9AE}" pid="3" name="ContentTypeId">
    <vt:lpwstr>0x01010011D89DB36625094582059F5C16DA8807</vt:lpwstr>
  </property>
</Properties>
</file>