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8B858" w14:textId="77777777" w:rsidR="003D55A8" w:rsidRPr="00564E25" w:rsidRDefault="003D55A8" w:rsidP="00564E25">
      <w:pPr>
        <w:spacing w:after="240"/>
        <w:jc w:val="center"/>
        <w:rPr>
          <w:rFonts w:ascii="Sakkal Majalla" w:hAnsi="Sakkal Majalla" w:cs="Sakkal Majalla" w:hint="cs"/>
          <w:b/>
          <w:bCs/>
          <w:sz w:val="32"/>
          <w:szCs w:val="32"/>
          <w:lang w:bidi="ar-AE"/>
        </w:rPr>
      </w:pPr>
      <w:r w:rsidRPr="00564E25">
        <w:rPr>
          <w:rFonts w:ascii="Sakkal Majalla" w:hAnsi="Sakkal Majalla" w:cs="Sakkal Majalla" w:hint="cs"/>
          <w:b/>
          <w:bCs/>
          <w:sz w:val="32"/>
          <w:szCs w:val="32"/>
          <w:rtl/>
          <w:lang w:bidi="ar-AE"/>
        </w:rPr>
        <w:t>متحف: المتحف العربي للفن الحديث يعرض عمل الفنانة القطرية الصاعدة المها المعاضيد</w:t>
      </w:r>
    </w:p>
    <w:p w14:paraId="46D44206" w14:textId="60BE8A3D" w:rsidR="003D55A8" w:rsidRPr="00564E25" w:rsidRDefault="003D55A8" w:rsidP="00564E25">
      <w:pPr>
        <w:bidi/>
        <w:spacing w:after="240"/>
        <w:jc w:val="center"/>
        <w:rPr>
          <w:rFonts w:ascii="Sakkal Majalla" w:hAnsi="Sakkal Majalla" w:cs="Sakkal Majalla" w:hint="cs"/>
          <w:sz w:val="28"/>
          <w:szCs w:val="28"/>
          <w:rtl/>
          <w:lang w:bidi="ar-AE"/>
        </w:rPr>
      </w:pPr>
      <w:r w:rsidRPr="00564E25">
        <w:rPr>
          <w:rFonts w:ascii="Sakkal Majalla" w:hAnsi="Sakkal Majalla" w:cs="Sakkal Majalla" w:hint="cs"/>
          <w:sz w:val="28"/>
          <w:szCs w:val="28"/>
          <w:rtl/>
          <w:lang w:bidi="ar-AE"/>
        </w:rPr>
        <w:t xml:space="preserve">معرض "من وحي البر" </w:t>
      </w:r>
      <w:r w:rsidR="00564E25" w:rsidRPr="00564E25">
        <w:rPr>
          <w:rFonts w:ascii="Sakkal Majalla" w:hAnsi="Sakkal Majalla" w:cs="Sakkal Majalla" w:hint="cs"/>
          <w:sz w:val="28"/>
          <w:szCs w:val="28"/>
          <w:rtl/>
          <w:lang w:bidi="ar-AE"/>
        </w:rPr>
        <w:t xml:space="preserve">يُسلط </w:t>
      </w:r>
      <w:r w:rsidRPr="00564E25">
        <w:rPr>
          <w:rFonts w:ascii="Sakkal Majalla" w:hAnsi="Sakkal Majalla" w:cs="Sakkal Majalla" w:hint="cs"/>
          <w:sz w:val="28"/>
          <w:szCs w:val="28"/>
          <w:rtl/>
          <w:lang w:bidi="ar-AE"/>
        </w:rPr>
        <w:t>الضوء على ذكريات الفنانة الثقافية وتاريخ العائلة</w:t>
      </w:r>
    </w:p>
    <w:p w14:paraId="09DF98A1" w14:textId="29C350A8" w:rsidR="003D55A8" w:rsidRPr="00564E25" w:rsidRDefault="003D55A8" w:rsidP="00564E25">
      <w:pPr>
        <w:bidi/>
        <w:spacing w:after="240"/>
        <w:rPr>
          <w:rFonts w:ascii="Sakkal Majalla" w:hAnsi="Sakkal Majalla" w:cs="Sakkal Majalla" w:hint="cs"/>
          <w:sz w:val="28"/>
          <w:szCs w:val="28"/>
          <w:rtl/>
          <w:lang w:bidi="ar-AE"/>
        </w:rPr>
      </w:pPr>
      <w:r w:rsidRPr="00564E25">
        <w:rPr>
          <w:rFonts w:ascii="Sakkal Majalla" w:hAnsi="Sakkal Majalla" w:cs="Sakkal Majalla" w:hint="cs"/>
          <w:b/>
          <w:bCs/>
          <w:sz w:val="28"/>
          <w:szCs w:val="28"/>
          <w:rtl/>
          <w:lang w:bidi="ar-AE"/>
        </w:rPr>
        <w:t xml:space="preserve">الدوحة، قطر: 29 سبتمبر 2022 - </w:t>
      </w:r>
      <w:r w:rsidRPr="00564E25">
        <w:rPr>
          <w:rFonts w:ascii="Sakkal Majalla" w:hAnsi="Sakkal Majalla" w:cs="Sakkal Majalla" w:hint="cs"/>
          <w:sz w:val="28"/>
          <w:szCs w:val="28"/>
          <w:rtl/>
          <w:lang w:bidi="ar-AE"/>
        </w:rPr>
        <w:t xml:space="preserve">كشف متحف: المتحف العربي للفن الحديث عن معرض "من وحي البر" للفنانة القطرية المها المعاضيد، الذي يستمر عرضه حتى 28 يناير 2023. </w:t>
      </w:r>
      <w:r w:rsidR="00564E25">
        <w:rPr>
          <w:rFonts w:ascii="Sakkal Majalla" w:hAnsi="Sakkal Majalla" w:cs="Sakkal Majalla" w:hint="cs"/>
          <w:sz w:val="28"/>
          <w:szCs w:val="28"/>
          <w:rtl/>
          <w:lang w:bidi="ar-QA"/>
        </w:rPr>
        <w:t>يهدف</w:t>
      </w:r>
      <w:r w:rsidRPr="00564E25">
        <w:rPr>
          <w:rFonts w:ascii="Sakkal Majalla" w:hAnsi="Sakkal Majalla" w:cs="Sakkal Majalla" w:hint="cs"/>
          <w:sz w:val="28"/>
          <w:szCs w:val="28"/>
          <w:rtl/>
          <w:lang w:bidi="ar-AE"/>
        </w:rPr>
        <w:t xml:space="preserve"> هذا المعرض </w:t>
      </w:r>
      <w:r w:rsidR="00564E25">
        <w:rPr>
          <w:rFonts w:ascii="Sakkal Majalla" w:hAnsi="Sakkal Majalla" w:cs="Sakkal Majalla" w:hint="cs"/>
          <w:sz w:val="28"/>
          <w:szCs w:val="28"/>
          <w:rtl/>
          <w:lang w:bidi="ar-AE"/>
        </w:rPr>
        <w:t>إلى</w:t>
      </w:r>
      <w:r w:rsidRPr="00564E25">
        <w:rPr>
          <w:rFonts w:ascii="Sakkal Majalla" w:hAnsi="Sakkal Majalla" w:cs="Sakkal Majalla" w:hint="cs"/>
          <w:sz w:val="28"/>
          <w:szCs w:val="28"/>
          <w:rtl/>
          <w:lang w:bidi="ar-AE"/>
        </w:rPr>
        <w:t xml:space="preserve"> تسليط الضوء على التطور العمراني في قطر وذلك بإعادة الارتباط مع الطبيعة، بالنظر </w:t>
      </w:r>
      <w:r w:rsidR="00564E25">
        <w:rPr>
          <w:rFonts w:ascii="Sakkal Majalla" w:hAnsi="Sakkal Majalla" w:cs="Sakkal Majalla" w:hint="cs"/>
          <w:sz w:val="28"/>
          <w:szCs w:val="28"/>
          <w:rtl/>
          <w:lang w:bidi="ar-AE"/>
        </w:rPr>
        <w:t>إ</w:t>
      </w:r>
      <w:r w:rsidRPr="00564E25">
        <w:rPr>
          <w:rFonts w:ascii="Sakkal Majalla" w:hAnsi="Sakkal Majalla" w:cs="Sakkal Majalla" w:hint="cs"/>
          <w:sz w:val="28"/>
          <w:szCs w:val="28"/>
          <w:rtl/>
          <w:lang w:bidi="ar-AE"/>
        </w:rPr>
        <w:t>لى العلاقة المترابطة بين التاريخ الطبيعي والذاكرة الثقافية والحداثة. تُشير الأعمال الفنية السبعة المعروضة في المعرض</w:t>
      </w:r>
      <w:r w:rsidR="00564E25">
        <w:rPr>
          <w:rFonts w:ascii="Sakkal Majalla" w:hAnsi="Sakkal Majalla" w:cs="Sakkal Majalla" w:hint="cs"/>
          <w:sz w:val="28"/>
          <w:szCs w:val="28"/>
          <w:rtl/>
          <w:lang w:bidi="ar-AE"/>
        </w:rPr>
        <w:t xml:space="preserve"> إلى</w:t>
      </w:r>
      <w:r w:rsidRPr="00564E25">
        <w:rPr>
          <w:rFonts w:ascii="Sakkal Majalla" w:hAnsi="Sakkal Majalla" w:cs="Sakkal Majalla" w:hint="cs"/>
          <w:sz w:val="28"/>
          <w:szCs w:val="28"/>
          <w:rtl/>
          <w:lang w:bidi="ar-AE"/>
        </w:rPr>
        <w:t xml:space="preserve"> </w:t>
      </w:r>
      <w:r w:rsidR="00F71417" w:rsidRPr="00564E25">
        <w:rPr>
          <w:rFonts w:ascii="Sakkal Majalla" w:hAnsi="Sakkal Majalla" w:cs="Sakkal Majalla" w:hint="cs"/>
          <w:sz w:val="28"/>
          <w:szCs w:val="28"/>
          <w:rtl/>
          <w:lang w:bidi="ar-QA"/>
        </w:rPr>
        <w:t>أسلوب</w:t>
      </w:r>
      <w:r w:rsidRPr="00564E25">
        <w:rPr>
          <w:rFonts w:ascii="Sakkal Majalla" w:hAnsi="Sakkal Majalla" w:cs="Sakkal Majalla" w:hint="cs"/>
          <w:sz w:val="28"/>
          <w:szCs w:val="28"/>
          <w:rtl/>
          <w:lang w:bidi="ar-AE"/>
        </w:rPr>
        <w:t xml:space="preserve"> المعاضيد في تصوير المشاهد الطبيعية بشكل رئيسي باستخدام أبيات من الشعر النبطي والأدب الشفهي كأرشيف للذاكرة الثقافية.</w:t>
      </w:r>
    </w:p>
    <w:p w14:paraId="2A7716BB" w14:textId="7C4461E0" w:rsidR="003D55A8" w:rsidRPr="00564E25" w:rsidRDefault="003D55A8" w:rsidP="00564E25">
      <w:pPr>
        <w:bidi/>
        <w:spacing w:after="240"/>
        <w:rPr>
          <w:rFonts w:ascii="Sakkal Majalla" w:hAnsi="Sakkal Majalla" w:cs="Sakkal Majalla" w:hint="cs"/>
          <w:sz w:val="28"/>
          <w:szCs w:val="28"/>
          <w:lang w:bidi="ar-AE"/>
        </w:rPr>
      </w:pPr>
      <w:r w:rsidRPr="00564E25">
        <w:rPr>
          <w:rFonts w:ascii="Sakkal Majalla" w:hAnsi="Sakkal Majalla" w:cs="Sakkal Majalla" w:hint="cs"/>
          <w:sz w:val="28"/>
          <w:szCs w:val="28"/>
          <w:rtl/>
          <w:lang w:bidi="ar-AE"/>
        </w:rPr>
        <w:t>وقالت زينة عريضة، مدير متحف: "يوفر المتحف منصة</w:t>
      </w:r>
      <w:r w:rsidR="00F71417" w:rsidRPr="00564E25">
        <w:rPr>
          <w:rFonts w:ascii="Sakkal Majalla" w:hAnsi="Sakkal Majalla" w:cs="Sakkal Majalla" w:hint="cs"/>
          <w:sz w:val="28"/>
          <w:szCs w:val="28"/>
          <w:rtl/>
          <w:lang w:bidi="ar-AE"/>
        </w:rPr>
        <w:t>ً</w:t>
      </w:r>
      <w:r w:rsidRPr="00564E25">
        <w:rPr>
          <w:rFonts w:ascii="Sakkal Majalla" w:hAnsi="Sakkal Majalla" w:cs="Sakkal Majalla" w:hint="cs"/>
          <w:sz w:val="28"/>
          <w:szCs w:val="28"/>
          <w:rtl/>
          <w:lang w:bidi="ar-AE"/>
        </w:rPr>
        <w:t xml:space="preserve"> مهمة</w:t>
      </w:r>
      <w:r w:rsidR="00F71417" w:rsidRPr="00564E25">
        <w:rPr>
          <w:rFonts w:ascii="Sakkal Majalla" w:hAnsi="Sakkal Majalla" w:cs="Sakkal Majalla" w:hint="cs"/>
          <w:sz w:val="28"/>
          <w:szCs w:val="28"/>
          <w:rtl/>
          <w:lang w:bidi="ar-AE"/>
        </w:rPr>
        <w:t>ً</w:t>
      </w:r>
      <w:r w:rsidRPr="00564E25">
        <w:rPr>
          <w:rFonts w:ascii="Sakkal Majalla" w:hAnsi="Sakkal Majalla" w:cs="Sakkal Majalla" w:hint="cs"/>
          <w:sz w:val="28"/>
          <w:szCs w:val="28"/>
          <w:rtl/>
          <w:lang w:bidi="ar-AE"/>
        </w:rPr>
        <w:t xml:space="preserve"> للمواهب المحلية والإقليمية لعرض أعمالهم والتواصل مع الجماهير. يُسعدنا أن نقدم أعمال المها المعاضيد، والتي تُعد فنانة قطرية ناشئة وموهوبة، حيث يستكشف معرضها "من وحي البر" الحنين إلى الماضي من وجهات نظر متعددة، كما نتطلع إلى </w:t>
      </w:r>
      <w:r w:rsidR="00564E25">
        <w:rPr>
          <w:rFonts w:ascii="Sakkal Majalla" w:hAnsi="Sakkal Majalla" w:cs="Sakkal Majalla" w:hint="cs"/>
          <w:sz w:val="28"/>
          <w:szCs w:val="28"/>
          <w:rtl/>
          <w:lang w:bidi="ar-AE"/>
        </w:rPr>
        <w:t>الترحيب ب</w:t>
      </w:r>
      <w:r w:rsidRPr="00564E25">
        <w:rPr>
          <w:rFonts w:ascii="Sakkal Majalla" w:hAnsi="Sakkal Majalla" w:cs="Sakkal Majalla" w:hint="cs"/>
          <w:sz w:val="28"/>
          <w:szCs w:val="28"/>
          <w:rtl/>
          <w:lang w:bidi="ar-AE"/>
        </w:rPr>
        <w:t xml:space="preserve">الزوار من المجتمع المحلي ومن خارج قطر </w:t>
      </w:r>
      <w:r w:rsidR="00564E25">
        <w:rPr>
          <w:rFonts w:ascii="Sakkal Majalla" w:hAnsi="Sakkal Majalla" w:cs="Sakkal Majalla" w:hint="cs"/>
          <w:sz w:val="28"/>
          <w:szCs w:val="28"/>
          <w:rtl/>
          <w:lang w:bidi="ar-AE"/>
        </w:rPr>
        <w:t xml:space="preserve">في </w:t>
      </w:r>
      <w:r w:rsidRPr="00564E25">
        <w:rPr>
          <w:rFonts w:ascii="Sakkal Majalla" w:hAnsi="Sakkal Majalla" w:cs="Sakkal Majalla" w:hint="cs"/>
          <w:sz w:val="28"/>
          <w:szCs w:val="28"/>
          <w:rtl/>
          <w:lang w:bidi="ar-AE"/>
        </w:rPr>
        <w:t>هذا المعرض الجديد ".</w:t>
      </w:r>
    </w:p>
    <w:p w14:paraId="3668CBC7" w14:textId="77777777" w:rsidR="003D55A8" w:rsidRPr="00564E25" w:rsidRDefault="003D55A8" w:rsidP="00564E25">
      <w:pPr>
        <w:bidi/>
        <w:spacing w:after="240"/>
        <w:rPr>
          <w:rFonts w:ascii="Sakkal Majalla" w:hAnsi="Sakkal Majalla" w:cs="Sakkal Majalla" w:hint="cs"/>
          <w:sz w:val="28"/>
          <w:szCs w:val="28"/>
          <w:rtl/>
          <w:lang w:bidi="ar-AE"/>
        </w:rPr>
      </w:pPr>
      <w:r w:rsidRPr="00564E25">
        <w:rPr>
          <w:rFonts w:ascii="Sakkal Majalla" w:hAnsi="Sakkal Majalla" w:cs="Sakkal Majalla" w:hint="cs"/>
          <w:sz w:val="28"/>
          <w:szCs w:val="28"/>
          <w:rtl/>
          <w:lang w:bidi="ar-AE"/>
        </w:rPr>
        <w:t>تروي المعاضيد من خلال عملها الذي يتمحور حول توثيق أرشيف الذاكرة الثقافية والتاريخ العائلي لها كفنانة "</w:t>
      </w:r>
      <w:proofErr w:type="spellStart"/>
      <w:r w:rsidRPr="00564E25">
        <w:rPr>
          <w:rFonts w:ascii="Sakkal Majalla" w:hAnsi="Sakkal Majalla" w:cs="Sakkal Majalla" w:hint="cs"/>
          <w:sz w:val="28"/>
          <w:szCs w:val="28"/>
          <w:rtl/>
          <w:lang w:bidi="ar-AE"/>
        </w:rPr>
        <w:t>طبيعانية</w:t>
      </w:r>
      <w:proofErr w:type="spellEnd"/>
      <w:r w:rsidRPr="00564E25">
        <w:rPr>
          <w:rFonts w:ascii="Sakkal Majalla" w:hAnsi="Sakkal Majalla" w:cs="Sakkal Majalla" w:hint="cs"/>
          <w:sz w:val="28"/>
          <w:szCs w:val="28"/>
          <w:rtl/>
          <w:lang w:bidi="ar-AE"/>
        </w:rPr>
        <w:t>" تستمع باستكشاف البيئة المحلية في قطر، وتوظفها في أعمالها الفنية. عُرضت أعمالها في دار الباهي للمزادات (2021)، ومعرض جامعة فرجينيا كومنولث كلية فنون التصميم في قطر (2020 – 2021)، وغاليري الحوش (2020)،</w:t>
      </w:r>
    </w:p>
    <w:p w14:paraId="5624B85B" w14:textId="472701AC" w:rsidR="003D55A8" w:rsidRPr="00564E25" w:rsidRDefault="00F71417" w:rsidP="00564E25">
      <w:pPr>
        <w:bidi/>
        <w:spacing w:after="240"/>
        <w:rPr>
          <w:rFonts w:ascii="Sakkal Majalla" w:hAnsi="Sakkal Majalla" w:cs="Sakkal Majalla" w:hint="cs"/>
          <w:sz w:val="28"/>
          <w:szCs w:val="28"/>
          <w:rtl/>
          <w:lang w:bidi="ar-AE"/>
        </w:rPr>
      </w:pPr>
      <w:r w:rsidRPr="00564E25">
        <w:rPr>
          <w:rFonts w:ascii="Sakkal Majalla" w:hAnsi="Sakkal Majalla" w:cs="Sakkal Majalla" w:hint="cs"/>
          <w:sz w:val="28"/>
          <w:szCs w:val="28"/>
          <w:rtl/>
          <w:lang w:bidi="ar-AE"/>
        </w:rPr>
        <w:t xml:space="preserve">يُعد </w:t>
      </w:r>
      <w:r w:rsidR="003D55A8" w:rsidRPr="00564E25">
        <w:rPr>
          <w:rFonts w:ascii="Sakkal Majalla" w:hAnsi="Sakkal Majalla" w:cs="Sakkal Majalla" w:hint="cs"/>
          <w:sz w:val="28"/>
          <w:szCs w:val="28"/>
          <w:rtl/>
          <w:lang w:bidi="ar-AE"/>
        </w:rPr>
        <w:t>متحف أهم مورد في العالم لدراسة وعرض فن القرنين العشرين والحادي والعشرين من العالم العربي</w:t>
      </w:r>
      <w:r w:rsidR="00564E25">
        <w:rPr>
          <w:rFonts w:ascii="Sakkal Majalla" w:hAnsi="Sakkal Majalla" w:cs="Sakkal Majalla" w:hint="cs"/>
          <w:sz w:val="28"/>
          <w:szCs w:val="28"/>
          <w:rtl/>
          <w:lang w:bidi="ar-AE"/>
        </w:rPr>
        <w:t>،</w:t>
      </w:r>
      <w:r w:rsidR="003D55A8" w:rsidRPr="00564E25">
        <w:rPr>
          <w:rFonts w:ascii="Sakkal Majalla" w:hAnsi="Sakkal Majalla" w:cs="Sakkal Majalla" w:hint="cs"/>
          <w:sz w:val="28"/>
          <w:szCs w:val="28"/>
          <w:rtl/>
          <w:lang w:bidi="ar-AE"/>
        </w:rPr>
        <w:t xml:space="preserve"> و</w:t>
      </w:r>
      <w:r w:rsidR="00564E25">
        <w:rPr>
          <w:rFonts w:ascii="Sakkal Majalla" w:hAnsi="Sakkal Majalla" w:cs="Sakkal Majalla" w:hint="cs"/>
          <w:sz w:val="28"/>
          <w:szCs w:val="28"/>
          <w:rtl/>
          <w:lang w:bidi="ar-AE"/>
        </w:rPr>
        <w:t xml:space="preserve">هو </w:t>
      </w:r>
      <w:r w:rsidR="003D55A8" w:rsidRPr="00564E25">
        <w:rPr>
          <w:rFonts w:ascii="Sakkal Majalla" w:hAnsi="Sakkal Majalla" w:cs="Sakkal Majalla" w:hint="cs"/>
          <w:sz w:val="28"/>
          <w:szCs w:val="28"/>
          <w:rtl/>
          <w:lang w:bidi="ar-AE"/>
        </w:rPr>
        <w:t>مؤسسة تهتم بجمع المُقتنيات بالإضافة إلى مركز للبحث والدراسة.</w:t>
      </w:r>
    </w:p>
    <w:p w14:paraId="6AA3390D" w14:textId="77777777" w:rsidR="003D55A8" w:rsidRPr="00564E25" w:rsidRDefault="003D55A8" w:rsidP="00564E25">
      <w:pPr>
        <w:bidi/>
        <w:spacing w:after="240"/>
        <w:rPr>
          <w:rFonts w:ascii="Sakkal Majalla" w:hAnsi="Sakkal Majalla" w:cs="Sakkal Majalla" w:hint="cs"/>
          <w:sz w:val="28"/>
          <w:szCs w:val="28"/>
          <w:lang w:bidi="ar-AE"/>
        </w:rPr>
      </w:pPr>
      <w:r w:rsidRPr="00564E25">
        <w:rPr>
          <w:rFonts w:ascii="Sakkal Majalla" w:hAnsi="Sakkal Majalla" w:cs="Sakkal Majalla" w:hint="cs"/>
          <w:sz w:val="28"/>
          <w:szCs w:val="28"/>
          <w:rtl/>
          <w:lang w:bidi="ar-AE"/>
        </w:rPr>
        <w:t xml:space="preserve">يستمر معرض "من وحي البر" حتى 28 يناير 2023 في متحف: المتحف العربي للفن الحديث. للمزيد من المعلومات، يُرجى زيارة الموقع الإلكتروني </w:t>
      </w:r>
      <w:hyperlink r:id="rId6" w:history="1">
        <w:r w:rsidRPr="00564E25">
          <w:rPr>
            <w:rStyle w:val="Hyperlink"/>
            <w:rFonts w:ascii="Sakkal Majalla" w:hAnsi="Sakkal Majalla" w:cs="Sakkal Majalla" w:hint="cs"/>
            <w:sz w:val="28"/>
            <w:szCs w:val="28"/>
          </w:rPr>
          <w:t>www.mathaf.org.qa</w:t>
        </w:r>
      </w:hyperlink>
    </w:p>
    <w:p w14:paraId="140D775B" w14:textId="77777777" w:rsidR="0073298A" w:rsidRPr="00564E25" w:rsidRDefault="009219A0" w:rsidP="00564E25">
      <w:pPr>
        <w:pStyle w:val="paragraph"/>
        <w:bidi/>
        <w:spacing w:before="0" w:beforeAutospacing="0" w:after="240" w:afterAutospacing="0"/>
        <w:textAlignment w:val="baseline"/>
        <w:rPr>
          <w:rFonts w:ascii="Sakkal Majalla" w:eastAsia="Tahoma" w:hAnsi="Sakkal Majalla" w:cs="Sakkal Majalla" w:hint="cs"/>
          <w:b/>
          <w:bCs/>
          <w:sz w:val="28"/>
          <w:szCs w:val="28"/>
          <w:rtl/>
        </w:rPr>
      </w:pPr>
      <w:r w:rsidRPr="00564E25">
        <w:rPr>
          <w:rFonts w:ascii="Sakkal Majalla" w:eastAsia="Tahoma" w:hAnsi="Sakkal Majalla" w:cs="Sakkal Majalla" w:hint="cs"/>
          <w:b/>
          <w:bCs/>
          <w:sz w:val="28"/>
          <w:szCs w:val="28"/>
          <w:rtl/>
          <w:lang w:bidi="ar-AE"/>
        </w:rPr>
        <w:t>م</w:t>
      </w:r>
      <w:r w:rsidRPr="00564E25">
        <w:rPr>
          <w:rFonts w:ascii="Sakkal Majalla" w:eastAsia="Tahoma" w:hAnsi="Sakkal Majalla" w:cs="Sakkal Majalla" w:hint="cs"/>
          <w:b/>
          <w:bCs/>
          <w:sz w:val="28"/>
          <w:szCs w:val="28"/>
          <w:rtl/>
        </w:rPr>
        <w:t>تحف: المتحف العربي للفن الحديث</w:t>
      </w:r>
      <w:r w:rsidRPr="00564E25">
        <w:rPr>
          <w:rFonts w:ascii="Sakkal Majalla" w:eastAsia="Tahoma" w:hAnsi="Sakkal Majalla" w:cs="Sakkal Majalla" w:hint="cs"/>
          <w:b/>
          <w:bCs/>
          <w:sz w:val="28"/>
          <w:szCs w:val="28"/>
        </w:rPr>
        <w:t xml:space="preserve"> </w:t>
      </w:r>
    </w:p>
    <w:p w14:paraId="50E01EEB" w14:textId="6A8D78FB" w:rsidR="00AF4E9A" w:rsidRPr="00564E25" w:rsidRDefault="009219A0" w:rsidP="00564E25">
      <w:pPr>
        <w:pStyle w:val="paragraph"/>
        <w:bidi/>
        <w:spacing w:before="0" w:beforeAutospacing="0" w:after="240" w:afterAutospacing="0"/>
        <w:textAlignment w:val="baseline"/>
        <w:rPr>
          <w:rFonts w:ascii="Sakkal Majalla" w:eastAsia="Tahoma" w:hAnsi="Sakkal Majalla" w:cs="Sakkal Majalla" w:hint="cs"/>
          <w:b/>
          <w:bCs/>
          <w:sz w:val="28"/>
          <w:szCs w:val="28"/>
        </w:rPr>
      </w:pPr>
      <w:r w:rsidRPr="00564E25">
        <w:rPr>
          <w:rFonts w:ascii="Sakkal Majalla" w:eastAsia="Tahoma" w:hAnsi="Sakkal Majalla" w:cs="Sakkal Majalla" w:hint="cs"/>
          <w:sz w:val="28"/>
          <w:szCs w:val="28"/>
          <w:rtl/>
        </w:rPr>
        <w:t xml:space="preserve">متحف: المتحف العربي للفن الحديث هو المتحف الرائد في العالم العربي للفن الحديث والمعاصر. يوفر المتحف بيئة مرحبة وحيوية تدعو إلى إثارة الحوار حول الفن الحديث في المنطقة وخارجها. ويحتضن المتحف مجموعة لا مثيل لها من التحف والقطع الأثرية والأعمال الفنية التي تقدم فكرة وافية عن الفن الحديث في شمال أفريقيا وغرب آسيا والعالم العربي بصفة عامة. ويؤدي "متحف" دورًا مهمًا كمركز للحوار والبحث العلمي ومصدرًا لتعزيز الإبداع في قطر. افتتحت متاحف قطر "متحف" عام 2010، بالتعاون مع مؤسسة قطر، ويقع في المدينة التعليمية. وقد أُسس المتحف على يد الشيخ حسن بن محمد بن علي آل ثاني، الذي بدأ في جمع مجموعته في ثمانينات القرن الماضي، حيث شرع أولًا في اقتناء أعمال الفنانين القطريين، ثم توسع ليشمل أعمال الفنانين التي أبدعوها في القرن العشرين في جميع أنحاء غرب آسيا وشمال أفريقيا وبلدان المهجر، كما جمع مقتنيات ألهمت العديد من الفنانين العرب المعاصرين، ومنها أعمال من العصور القديمة من بلاد ما بين النهرين ومصر وبلاد الفرس والهند. وتمثل مجموعة المقتنيات التي جمعها الشيخ حسن بن محمد بن علي آل ثاني نواة المتحف </w:t>
      </w:r>
      <w:r w:rsidRPr="00564E25">
        <w:rPr>
          <w:rFonts w:ascii="Sakkal Majalla" w:eastAsia="Tahoma" w:hAnsi="Sakkal Majalla" w:cs="Sakkal Majalla" w:hint="cs"/>
          <w:sz w:val="28"/>
          <w:szCs w:val="28"/>
          <w:rtl/>
        </w:rPr>
        <w:lastRenderedPageBreak/>
        <w:t>التي اعتمد عليها عند نشأته التبرع بمجموعة أولية من الأعمال التي جمعها الشيخ حسن إلى المؤسسة العامة. وعلى مدى السنوات العشر الماضية، ساهم "متحف" بشكل كبير في البحوث والنقاشات حول الفن الحديث والمعاصر وهو متاح لدارسي الفن والجمهور العام من خلال موسوعة "متحف" للفن الحديث والعالم العربي. ويستمر متحف في العمل كمنصة ديناميكية للفنانين، تسهل إبداع واستكشاف الأعمال المعاصرة</w:t>
      </w:r>
      <w:r w:rsidRPr="00564E25">
        <w:rPr>
          <w:rFonts w:ascii="Sakkal Majalla" w:eastAsia="Tahoma" w:hAnsi="Sakkal Majalla" w:cs="Sakkal Majalla" w:hint="cs"/>
          <w:sz w:val="28"/>
          <w:szCs w:val="28"/>
        </w:rPr>
        <w:t>.</w:t>
      </w:r>
    </w:p>
    <w:p w14:paraId="66ADEF55" w14:textId="63A88DA3" w:rsidR="00AF4E9A" w:rsidRPr="00564E25" w:rsidRDefault="00AF4E9A" w:rsidP="00564E25">
      <w:pPr>
        <w:bidi/>
        <w:spacing w:after="240"/>
        <w:rPr>
          <w:rFonts w:ascii="Sakkal Majalla" w:eastAsia="Tahoma" w:hAnsi="Sakkal Majalla" w:cs="Sakkal Majalla" w:hint="cs"/>
          <w:b/>
          <w:bCs/>
          <w:color w:val="000000" w:themeColor="text1"/>
          <w:sz w:val="28"/>
          <w:szCs w:val="28"/>
          <w:rtl/>
        </w:rPr>
      </w:pPr>
      <w:r w:rsidRPr="00564E25">
        <w:rPr>
          <w:rFonts w:ascii="Sakkal Majalla" w:eastAsia="Tahoma" w:hAnsi="Sakkal Majalla" w:cs="Sakkal Majalla" w:hint="cs"/>
          <w:b/>
          <w:bCs/>
          <w:color w:val="000000" w:themeColor="text1"/>
          <w:sz w:val="28"/>
          <w:szCs w:val="28"/>
          <w:rtl/>
        </w:rPr>
        <w:t>نبذة عن متاحف قطر</w:t>
      </w:r>
    </w:p>
    <w:p w14:paraId="39C37A0E" w14:textId="6B373138" w:rsidR="00AF4E9A" w:rsidRPr="00564E25" w:rsidRDefault="00AF4E9A" w:rsidP="00564E25">
      <w:pPr>
        <w:bidi/>
        <w:spacing w:after="240"/>
        <w:rPr>
          <w:rFonts w:ascii="Sakkal Majalla" w:eastAsia="Tahoma" w:hAnsi="Sakkal Majalla" w:cs="Sakkal Majalla" w:hint="cs"/>
          <w:color w:val="000000" w:themeColor="text1"/>
          <w:sz w:val="28"/>
          <w:szCs w:val="28"/>
        </w:rPr>
      </w:pPr>
      <w:r w:rsidRPr="00564E25">
        <w:rPr>
          <w:rFonts w:ascii="Sakkal Majalla" w:eastAsia="Tahoma" w:hAnsi="Sakkal Majalla" w:cs="Sakkal Majalla" w:hint="cs"/>
          <w:color w:val="000000" w:themeColor="text1"/>
          <w:sz w:val="28"/>
          <w:szCs w:val="28"/>
          <w:rtl/>
        </w:rPr>
        <w:t xml:space="preserve">تُقدّم متاحف قطر، المؤسسة الأبرز للفنون والثقافة في الدولة، تجارب ثقافية أصيلة وملهمة من خلال شبكةٍ متنامية من المتاحف، والمواقع الأثرية، والمهرجانات، وأعمال الفن العام التركيبية، والبرامج الفنية. تصون متاحف قطر ممتلكات دولة قطر الثقافية ومواقعها التراثية وترممها وتوسع نطاقها، وذلك بمشاركتها الفن والثقافة من قطر، والشرق الأوسط، وشمال أفريقيا، ومنطقة جنوب آسيا مع العالم، وأيضاً بإثرائها لحياة المواطنين، والمقيمين وزوار البلاد. </w:t>
      </w:r>
    </w:p>
    <w:p w14:paraId="1B2E2D53" w14:textId="4281AC1B" w:rsidR="00AF4E9A" w:rsidRPr="00564E25" w:rsidRDefault="00AF4E9A" w:rsidP="00564E25">
      <w:pPr>
        <w:bidi/>
        <w:spacing w:after="240"/>
        <w:rPr>
          <w:rFonts w:ascii="Sakkal Majalla" w:eastAsia="Tahoma" w:hAnsi="Sakkal Majalla" w:cs="Sakkal Majalla" w:hint="cs"/>
          <w:color w:val="000000" w:themeColor="text1"/>
          <w:sz w:val="28"/>
          <w:szCs w:val="28"/>
        </w:rPr>
      </w:pPr>
      <w:r w:rsidRPr="00564E25">
        <w:rPr>
          <w:rFonts w:ascii="Sakkal Majalla" w:eastAsia="Tahoma" w:hAnsi="Sakkal Majalla" w:cs="Sakkal Majalla" w:hint="cs"/>
          <w:color w:val="000000" w:themeColor="text1"/>
          <w:sz w:val="28"/>
          <w:szCs w:val="28"/>
          <w:rtl/>
        </w:rPr>
        <w:t>وقد جعلت متاحف قطر، تحت رعاية حضرة صاحب السمو الشيخ تميم بن حمد آل ثاني، أمير البلاد المفدى، وبقيادة سعادة الشيخة المياسة بنت حمد بن خليفة آل ثاني، رئيس مجلس أمناء متاحف قطر، من دولة قطر مركز</w:t>
      </w:r>
      <w:r w:rsidR="00564E25">
        <w:rPr>
          <w:rFonts w:ascii="Sakkal Majalla" w:eastAsia="Tahoma" w:hAnsi="Sakkal Majalla" w:cs="Sakkal Majalla" w:hint="cs"/>
          <w:color w:val="000000" w:themeColor="text1"/>
          <w:sz w:val="28"/>
          <w:szCs w:val="28"/>
          <w:rtl/>
        </w:rPr>
        <w:t>ً</w:t>
      </w:r>
      <w:r w:rsidRPr="00564E25">
        <w:rPr>
          <w:rFonts w:ascii="Sakkal Majalla" w:eastAsia="Tahoma" w:hAnsi="Sakkal Majalla" w:cs="Sakkal Majalla" w:hint="cs"/>
          <w:color w:val="000000" w:themeColor="text1"/>
          <w:sz w:val="28"/>
          <w:szCs w:val="28"/>
          <w:rtl/>
        </w:rPr>
        <w:t>ا حيويً</w:t>
      </w:r>
      <w:r w:rsidR="00564E25">
        <w:rPr>
          <w:rFonts w:ascii="Sakkal Majalla" w:eastAsia="Tahoma" w:hAnsi="Sakkal Majalla" w:cs="Sakkal Majalla" w:hint="cs"/>
          <w:color w:val="000000" w:themeColor="text1"/>
          <w:sz w:val="28"/>
          <w:szCs w:val="28"/>
          <w:rtl/>
        </w:rPr>
        <w:t>ا</w:t>
      </w:r>
      <w:r w:rsidRPr="00564E25">
        <w:rPr>
          <w:rFonts w:ascii="Sakkal Majalla" w:eastAsia="Tahoma" w:hAnsi="Sakkal Majalla" w:cs="Sakkal Majalla" w:hint="cs"/>
          <w:color w:val="000000" w:themeColor="text1"/>
          <w:sz w:val="28"/>
          <w:szCs w:val="28"/>
          <w:rtl/>
        </w:rPr>
        <w:t xml:space="preserve"> للفنون، والثقافة، والتعليم في منطقة الشرق الأوسط وما حوله. وتُعتبر متاحف قطر جزء</w:t>
      </w:r>
      <w:r w:rsidR="00564E25">
        <w:rPr>
          <w:rFonts w:ascii="Sakkal Majalla" w:eastAsia="Tahoma" w:hAnsi="Sakkal Majalla" w:cs="Sakkal Majalla" w:hint="cs"/>
          <w:color w:val="000000" w:themeColor="text1"/>
          <w:sz w:val="28"/>
          <w:szCs w:val="28"/>
          <w:rtl/>
        </w:rPr>
        <w:t>ً</w:t>
      </w:r>
      <w:r w:rsidRPr="00564E25">
        <w:rPr>
          <w:rFonts w:ascii="Sakkal Majalla" w:eastAsia="Tahoma" w:hAnsi="Sakkal Majalla" w:cs="Sakkal Majalla" w:hint="cs"/>
          <w:color w:val="000000" w:themeColor="text1"/>
          <w:sz w:val="28"/>
          <w:szCs w:val="28"/>
          <w:rtl/>
        </w:rPr>
        <w:t>ا لا يتجزّأ من هدف تنمية دولةٍ مبتكرة، ومتنوعة ثقافيً</w:t>
      </w:r>
      <w:r w:rsidR="00564E25">
        <w:rPr>
          <w:rFonts w:ascii="Sakkal Majalla" w:eastAsia="Tahoma" w:hAnsi="Sakkal Majalla" w:cs="Sakkal Majalla" w:hint="cs"/>
          <w:color w:val="000000" w:themeColor="text1"/>
          <w:sz w:val="28"/>
          <w:szCs w:val="28"/>
          <w:rtl/>
        </w:rPr>
        <w:t>ا</w:t>
      </w:r>
      <w:bookmarkStart w:id="0" w:name="_GoBack"/>
      <w:bookmarkEnd w:id="0"/>
      <w:r w:rsidRPr="00564E25">
        <w:rPr>
          <w:rFonts w:ascii="Sakkal Majalla" w:eastAsia="Tahoma" w:hAnsi="Sakkal Majalla" w:cs="Sakkal Majalla" w:hint="cs"/>
          <w:color w:val="000000" w:themeColor="text1"/>
          <w:sz w:val="28"/>
          <w:szCs w:val="28"/>
          <w:rtl/>
        </w:rPr>
        <w:t xml:space="preserve">، وتقدميّة، تجمع الناس معاً لتشجيع الفكر الحديث، وإثارة النقاشات الثقافية الهامة، والتوعية بالمبادرات البيئية والاستدامة وتشجيعها، وإسماع صوت الشعب القطري. أشرفت متاحف قطر، منذ تأسيسها في عام </w:t>
      </w:r>
      <w:r w:rsidRPr="00564E25">
        <w:rPr>
          <w:rFonts w:ascii="Sakkal Majalla" w:eastAsia="Tahoma" w:hAnsi="Sakkal Majalla" w:cs="Sakkal Majalla" w:hint="cs"/>
          <w:color w:val="000000" w:themeColor="text1"/>
          <w:sz w:val="28"/>
          <w:szCs w:val="28"/>
        </w:rPr>
        <w:t>2005</w:t>
      </w:r>
      <w:r w:rsidRPr="00564E25">
        <w:rPr>
          <w:rFonts w:ascii="Sakkal Majalla" w:eastAsia="Tahoma" w:hAnsi="Sakkal Majalla" w:cs="Sakkal Majalla" w:hint="cs"/>
          <w:color w:val="000000" w:themeColor="text1"/>
          <w:sz w:val="28"/>
          <w:szCs w:val="28"/>
          <w:rtl/>
        </w:rPr>
        <w:t xml:space="preserve">، على تطوير كل من: متحف الفن الإسلامي، وحديقة متحف الفن الإسلامي، ومتحف: المتحف العربي للفن الحديث، ومتحف قطر الوطني، وجاليري متاحف قطر– الرواق، وجاليري متاحف قطر– كتارا، ومتحف قطر الأولمبي والرياضي </w:t>
      </w:r>
      <w:r w:rsidRPr="00564E25">
        <w:rPr>
          <w:rFonts w:ascii="Sakkal Majalla" w:eastAsia="Tahoma" w:hAnsi="Sakkal Majalla" w:cs="Sakkal Majalla" w:hint="cs"/>
          <w:color w:val="000000" w:themeColor="text1"/>
          <w:sz w:val="28"/>
          <w:szCs w:val="28"/>
        </w:rPr>
        <w:t>3</w:t>
      </w:r>
      <w:r w:rsidRPr="00564E25">
        <w:rPr>
          <w:rFonts w:ascii="Sakkal Majalla" w:eastAsia="Tahoma" w:hAnsi="Sakkal Majalla" w:cs="Sakkal Majalla" w:hint="cs"/>
          <w:color w:val="000000" w:themeColor="text1"/>
          <w:sz w:val="28"/>
          <w:szCs w:val="28"/>
          <w:rtl/>
        </w:rPr>
        <w:t>-</w:t>
      </w:r>
      <w:r w:rsidRPr="00564E25">
        <w:rPr>
          <w:rFonts w:ascii="Sakkal Majalla" w:eastAsia="Tahoma" w:hAnsi="Sakkal Majalla" w:cs="Sakkal Majalla" w:hint="cs"/>
          <w:color w:val="000000" w:themeColor="text1"/>
          <w:sz w:val="28"/>
          <w:szCs w:val="28"/>
        </w:rPr>
        <w:t>2</w:t>
      </w:r>
      <w:r w:rsidRPr="00564E25">
        <w:rPr>
          <w:rFonts w:ascii="Sakkal Majalla" w:eastAsia="Tahoma" w:hAnsi="Sakkal Majalla" w:cs="Sakkal Majalla" w:hint="cs"/>
          <w:color w:val="000000" w:themeColor="text1"/>
          <w:sz w:val="28"/>
          <w:szCs w:val="28"/>
          <w:rtl/>
        </w:rPr>
        <w:t>-</w:t>
      </w:r>
      <w:r w:rsidRPr="00564E25">
        <w:rPr>
          <w:rFonts w:ascii="Sakkal Majalla" w:eastAsia="Tahoma" w:hAnsi="Sakkal Majalla" w:cs="Sakkal Majalla" w:hint="cs"/>
          <w:color w:val="000000" w:themeColor="text1"/>
          <w:sz w:val="28"/>
          <w:szCs w:val="28"/>
        </w:rPr>
        <w:t>1</w:t>
      </w:r>
      <w:r w:rsidRPr="00564E25">
        <w:rPr>
          <w:rFonts w:ascii="Sakkal Majalla" w:eastAsia="Tahoma" w:hAnsi="Sakkal Majalla" w:cs="Sakkal Majalla" w:hint="cs"/>
          <w:color w:val="000000" w:themeColor="text1"/>
          <w:sz w:val="28"/>
          <w:szCs w:val="28"/>
          <w:rtl/>
        </w:rPr>
        <w:t xml:space="preserve">، </w:t>
      </w:r>
      <w:proofErr w:type="spellStart"/>
      <w:r w:rsidRPr="00564E25">
        <w:rPr>
          <w:rFonts w:ascii="Sakkal Majalla" w:eastAsia="Tahoma" w:hAnsi="Sakkal Majalla" w:cs="Sakkal Majalla" w:hint="cs"/>
          <w:color w:val="000000" w:themeColor="text1"/>
          <w:sz w:val="28"/>
          <w:szCs w:val="28"/>
          <w:rtl/>
        </w:rPr>
        <w:t>ودَدُ</w:t>
      </w:r>
      <w:proofErr w:type="spellEnd"/>
      <w:r w:rsidRPr="00564E25">
        <w:rPr>
          <w:rFonts w:ascii="Sakkal Majalla" w:eastAsia="Tahoma" w:hAnsi="Sakkal Majalla" w:cs="Sakkal Majalla" w:hint="cs"/>
          <w:color w:val="000000" w:themeColor="text1"/>
          <w:sz w:val="28"/>
          <w:szCs w:val="28"/>
          <w:rtl/>
        </w:rPr>
        <w:t xml:space="preserve"> - متحف الأطفال في قطر.  </w:t>
      </w:r>
    </w:p>
    <w:p w14:paraId="558D9282" w14:textId="2E06B14E" w:rsidR="00AF4E9A" w:rsidRPr="00564E25" w:rsidRDefault="00AF4E9A" w:rsidP="00564E25">
      <w:pPr>
        <w:bidi/>
        <w:spacing w:after="240"/>
        <w:rPr>
          <w:rFonts w:ascii="Sakkal Majalla" w:eastAsia="Tahoma" w:hAnsi="Sakkal Majalla" w:cs="Sakkal Majalla" w:hint="cs"/>
          <w:color w:val="000000" w:themeColor="text1"/>
          <w:sz w:val="28"/>
          <w:szCs w:val="28"/>
        </w:rPr>
      </w:pPr>
      <w:r w:rsidRPr="00564E25">
        <w:rPr>
          <w:rFonts w:ascii="Sakkal Majalla" w:eastAsia="Tahoma" w:hAnsi="Sakkal Majalla" w:cs="Sakkal Majalla" w:hint="cs"/>
          <w:color w:val="000000" w:themeColor="text1"/>
          <w:sz w:val="28"/>
          <w:szCs w:val="28"/>
          <w:rtl/>
        </w:rPr>
        <w:t>من خلال المركز الإبداعي، تطلق متاحف قطر المشاريع الفنية والإبداعية، وتدعمها، مثل مطافئ: مقر الفنانين، تصوير: مهرجان قطر للصورة، و</w:t>
      </w:r>
      <w:r w:rsidRPr="00564E25">
        <w:rPr>
          <w:rFonts w:ascii="Sakkal Majalla" w:eastAsia="Tahoma" w:hAnsi="Sakkal Majalla" w:cs="Sakkal Majalla" w:hint="cs"/>
          <w:color w:val="000000" w:themeColor="text1"/>
          <w:sz w:val="28"/>
          <w:szCs w:val="28"/>
        </w:rPr>
        <w:t>M7</w:t>
      </w:r>
      <w:r w:rsidRPr="00564E25">
        <w:rPr>
          <w:rFonts w:ascii="Sakkal Majalla" w:eastAsia="Tahoma" w:hAnsi="Sakkal Majalla" w:cs="Sakkal Majalla" w:hint="cs"/>
          <w:color w:val="000000" w:themeColor="text1"/>
          <w:sz w:val="28"/>
          <w:szCs w:val="28"/>
          <w:rtl/>
        </w:rPr>
        <w:t xml:space="preserve">، المركز الإبداعي للتصميم والابتكار والأزياء الذي يصقل المواهب الفنية، ويقدم الفرص لتطوير بنية تحتية ثقافية قوية ومستدامة. </w:t>
      </w:r>
    </w:p>
    <w:p w14:paraId="333A5866" w14:textId="37E0E81E" w:rsidR="00AF4E9A" w:rsidRPr="00564E25" w:rsidRDefault="00AF4E9A" w:rsidP="00564E25">
      <w:pPr>
        <w:bidi/>
        <w:spacing w:after="240"/>
        <w:rPr>
          <w:rFonts w:ascii="Sakkal Majalla" w:eastAsia="Tahoma" w:hAnsi="Sakkal Majalla" w:cs="Sakkal Majalla" w:hint="cs"/>
          <w:color w:val="000000" w:themeColor="text1"/>
          <w:sz w:val="28"/>
          <w:szCs w:val="28"/>
        </w:rPr>
      </w:pPr>
      <w:r w:rsidRPr="00564E25">
        <w:rPr>
          <w:rFonts w:ascii="Sakkal Majalla" w:eastAsia="Tahoma" w:hAnsi="Sakkal Majalla" w:cs="Sakkal Majalla" w:hint="cs"/>
          <w:color w:val="000000" w:themeColor="text1"/>
          <w:sz w:val="28"/>
          <w:szCs w:val="28"/>
          <w:rtl/>
        </w:rPr>
        <w:t>ويعبر ما تقوم به متاحف قطر عن ارتباطها الوثيق بقطر وتراثها، والتزامها الراسخ بالدمج وسهولة الوصول، وإيمانها بقيمة الابتكار.</w:t>
      </w:r>
    </w:p>
    <w:p w14:paraId="27E3C8EE" w14:textId="77777777" w:rsidR="007E5D0B" w:rsidRPr="00564E25" w:rsidRDefault="007E5D0B" w:rsidP="00564E25">
      <w:pPr>
        <w:bidi/>
        <w:spacing w:after="240" w:line="269" w:lineRule="auto"/>
        <w:rPr>
          <w:rFonts w:ascii="Sakkal Majalla" w:hAnsi="Sakkal Majalla" w:cs="Sakkal Majalla" w:hint="cs"/>
          <w:b/>
          <w:bCs/>
          <w:sz w:val="22"/>
          <w:szCs w:val="22"/>
          <w:rtl/>
          <w:lang w:val="en-GB"/>
        </w:rPr>
      </w:pPr>
      <w:r w:rsidRPr="00564E25">
        <w:rPr>
          <w:rFonts w:ascii="Sakkal Majalla" w:hAnsi="Sakkal Majalla" w:cs="Sakkal Majalla" w:hint="cs"/>
          <w:b/>
          <w:bCs/>
          <w:sz w:val="22"/>
          <w:szCs w:val="22"/>
          <w:rtl/>
          <w:lang w:val="en-GB"/>
        </w:rPr>
        <w:t>للتواصل الإعلامي:</w:t>
      </w:r>
    </w:p>
    <w:p w14:paraId="68A02182" w14:textId="77777777" w:rsidR="007E5D0B" w:rsidRPr="00564E25" w:rsidRDefault="007E5D0B" w:rsidP="00564E25">
      <w:pPr>
        <w:bidi/>
        <w:spacing w:after="240" w:line="269" w:lineRule="auto"/>
        <w:rPr>
          <w:rFonts w:ascii="Sakkal Majalla" w:hAnsi="Sakkal Majalla" w:cs="Sakkal Majalla" w:hint="cs"/>
          <w:sz w:val="22"/>
          <w:szCs w:val="22"/>
          <w:rtl/>
          <w:lang w:val="en-GB"/>
        </w:rPr>
      </w:pPr>
      <w:r w:rsidRPr="00564E25">
        <w:rPr>
          <w:rFonts w:ascii="Sakkal Majalla" w:hAnsi="Sakkal Majalla" w:cs="Sakkal Majalla" w:hint="cs"/>
          <w:sz w:val="22"/>
          <w:szCs w:val="22"/>
          <w:rtl/>
          <w:lang w:val="en-GB"/>
        </w:rPr>
        <w:t>متاحف قطر</w:t>
      </w:r>
    </w:p>
    <w:p w14:paraId="7C6ACA67" w14:textId="62326A44" w:rsidR="007E5D0B" w:rsidRPr="00564E25" w:rsidRDefault="007E5D0B" w:rsidP="00564E25">
      <w:pPr>
        <w:bidi/>
        <w:spacing w:after="240"/>
        <w:rPr>
          <w:rFonts w:ascii="Sakkal Majalla" w:eastAsia="Tahoma" w:hAnsi="Sakkal Majalla" w:cs="Sakkal Majalla" w:hint="cs"/>
          <w:color w:val="000000" w:themeColor="text1"/>
        </w:rPr>
      </w:pPr>
      <w:r w:rsidRPr="00564E25">
        <w:rPr>
          <w:rFonts w:ascii="Sakkal Majalla" w:hAnsi="Sakkal Majalla" w:cs="Sakkal Majalla" w:hint="cs"/>
          <w:sz w:val="22"/>
          <w:szCs w:val="22"/>
          <w:rtl/>
          <w:lang w:val="en-GB"/>
        </w:rPr>
        <w:t>لميس نصّار</w:t>
      </w:r>
      <w:r w:rsidRPr="00564E25">
        <w:rPr>
          <w:rFonts w:ascii="Sakkal Majalla" w:hAnsi="Sakkal Majalla" w:cs="Sakkal Majalla" w:hint="cs"/>
          <w:i/>
          <w:iCs/>
          <w:sz w:val="22"/>
          <w:szCs w:val="22"/>
          <w:rtl/>
          <w:lang w:val="en-GB"/>
        </w:rPr>
        <w:t xml:space="preserve">، </w:t>
      </w:r>
      <w:hyperlink r:id="rId7" w:history="1">
        <w:r w:rsidRPr="00564E25">
          <w:rPr>
            <w:rStyle w:val="Hyperlink"/>
            <w:rFonts w:ascii="Sakkal Majalla" w:hAnsi="Sakkal Majalla" w:cs="Sakkal Majalla" w:hint="cs"/>
            <w:iCs/>
            <w:sz w:val="22"/>
            <w:szCs w:val="22"/>
            <w:lang w:val="de-DE"/>
          </w:rPr>
          <w:t>lnassar@qm.org.qa</w:t>
        </w:r>
      </w:hyperlink>
      <w:r w:rsidRPr="00564E25">
        <w:rPr>
          <w:rFonts w:ascii="Sakkal Majalla" w:hAnsi="Sakkal Majalla" w:cs="Sakkal Majalla" w:hint="cs"/>
          <w:iCs/>
          <w:sz w:val="22"/>
          <w:szCs w:val="22"/>
          <w:rtl/>
          <w:lang w:val="de-DE"/>
        </w:rPr>
        <w:t xml:space="preserve"> </w:t>
      </w:r>
      <w:r w:rsidRPr="00564E25">
        <w:rPr>
          <w:rFonts w:ascii="Sakkal Majalla" w:hAnsi="Sakkal Majalla" w:cs="Sakkal Majalla" w:hint="cs"/>
          <w:iCs/>
          <w:sz w:val="22"/>
          <w:szCs w:val="22"/>
          <w:lang w:val="de-DE"/>
        </w:rPr>
        <w:t>|</w:t>
      </w:r>
      <w:r w:rsidRPr="00564E25">
        <w:rPr>
          <w:rFonts w:ascii="Sakkal Majalla" w:hAnsi="Sakkal Majalla" w:cs="Sakkal Majalla" w:hint="cs"/>
          <w:iCs/>
          <w:sz w:val="22"/>
          <w:szCs w:val="22"/>
          <w:rtl/>
          <w:lang w:val="de-DE"/>
        </w:rPr>
        <w:t xml:space="preserve"> </w:t>
      </w:r>
      <w:r w:rsidRPr="00564E25">
        <w:rPr>
          <w:rFonts w:ascii="Sakkal Majalla" w:hAnsi="Sakkal Majalla" w:cs="Sakkal Majalla" w:hint="cs"/>
          <w:iCs/>
          <w:sz w:val="22"/>
          <w:szCs w:val="22"/>
          <w:lang w:val="de-DE"/>
        </w:rPr>
        <w:t>+9744405418</w:t>
      </w:r>
    </w:p>
    <w:p w14:paraId="33E5CB6A" w14:textId="77777777" w:rsidR="003B5DB2" w:rsidRPr="00564E25" w:rsidRDefault="003B5DB2" w:rsidP="00564E25">
      <w:pPr>
        <w:bidi/>
        <w:spacing w:after="240"/>
        <w:rPr>
          <w:rFonts w:ascii="Sakkal Majalla" w:eastAsia="Tahoma" w:hAnsi="Sakkal Majalla" w:cs="Sakkal Majalla" w:hint="cs"/>
          <w:color w:val="000000" w:themeColor="text1"/>
          <w:sz w:val="32"/>
          <w:szCs w:val="32"/>
        </w:rPr>
      </w:pPr>
    </w:p>
    <w:p w14:paraId="31F116D0" w14:textId="77777777" w:rsidR="007F1218" w:rsidRPr="00564E25" w:rsidRDefault="007F1218" w:rsidP="00564E25">
      <w:pPr>
        <w:spacing w:after="240"/>
        <w:jc w:val="both"/>
        <w:rPr>
          <w:rFonts w:ascii="Sakkal Majalla" w:hAnsi="Sakkal Majalla" w:cs="Sakkal Majalla" w:hint="cs"/>
          <w:sz w:val="22"/>
          <w:szCs w:val="22"/>
          <w:lang w:val="fr-FR"/>
        </w:rPr>
      </w:pPr>
    </w:p>
    <w:sectPr w:rsidR="007F1218" w:rsidRPr="00564E25" w:rsidSect="00F05EB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B4BE2" w14:textId="77777777" w:rsidR="00184096" w:rsidRDefault="00184096" w:rsidP="009F43E2">
      <w:r>
        <w:separator/>
      </w:r>
    </w:p>
  </w:endnote>
  <w:endnote w:type="continuationSeparator" w:id="0">
    <w:p w14:paraId="6735845B" w14:textId="77777777" w:rsidR="00184096" w:rsidRDefault="00184096" w:rsidP="009F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akkal Majalla">
    <w:altName w:val="Sakkal Majalla"/>
    <w:charset w:val="B2"/>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51C1" w14:textId="77777777" w:rsidR="004F2F43" w:rsidRDefault="004F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A6CE" w14:textId="6F8B5F50" w:rsidR="009F43E2" w:rsidRPr="00871151" w:rsidRDefault="00F607FB" w:rsidP="00871151">
    <w:pPr>
      <w:pStyle w:val="Footer"/>
      <w:ind w:left="-907" w:right="-57"/>
    </w:pPr>
    <w:r w:rsidRPr="00F607FB">
      <w:rPr>
        <w:noProof/>
      </w:rPr>
      <w:drawing>
        <wp:inline distT="0" distB="0" distL="0" distR="0" wp14:anchorId="50D47087" wp14:editId="6839A479">
          <wp:extent cx="3199077" cy="60905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1371" cy="6380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751C" w14:textId="77777777" w:rsidR="004F2F43" w:rsidRDefault="004F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F3215" w14:textId="77777777" w:rsidR="00184096" w:rsidRDefault="00184096" w:rsidP="009F43E2">
      <w:r>
        <w:separator/>
      </w:r>
    </w:p>
  </w:footnote>
  <w:footnote w:type="continuationSeparator" w:id="0">
    <w:p w14:paraId="01B1CA3C" w14:textId="77777777" w:rsidR="00184096" w:rsidRDefault="00184096" w:rsidP="009F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6A6B" w14:textId="77777777" w:rsidR="004F2F43" w:rsidRDefault="004F2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6445" w14:textId="7E8F9F76" w:rsidR="009F43E2" w:rsidRDefault="00766F05" w:rsidP="00915971">
    <w:pPr>
      <w:pStyle w:val="Header"/>
      <w:ind w:left="-1417"/>
    </w:pPr>
    <w:r w:rsidRPr="00766F05">
      <w:rPr>
        <w:noProof/>
      </w:rPr>
      <w:drawing>
        <wp:inline distT="0" distB="0" distL="0" distR="0" wp14:anchorId="66E57CA2" wp14:editId="318A6F8F">
          <wp:extent cx="8265600" cy="392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65600" cy="392086"/>
                  </a:xfrm>
                  <a:prstGeom prst="rect">
                    <a:avLst/>
                  </a:prstGeom>
                </pic:spPr>
              </pic:pic>
            </a:graphicData>
          </a:graphic>
        </wp:inline>
      </w:drawing>
    </w:r>
    <w:r w:rsidR="008D0D18">
      <w:softHyphen/>
    </w:r>
    <w:r w:rsidR="008D0D18">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CE575" w14:textId="77777777" w:rsidR="004F2F43" w:rsidRDefault="004F2F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E2"/>
    <w:rsid w:val="00045E0D"/>
    <w:rsid w:val="000827FA"/>
    <w:rsid w:val="000859EF"/>
    <w:rsid w:val="000D62CF"/>
    <w:rsid w:val="00184096"/>
    <w:rsid w:val="001B43A7"/>
    <w:rsid w:val="001C445A"/>
    <w:rsid w:val="001C740F"/>
    <w:rsid w:val="001E464A"/>
    <w:rsid w:val="002A69C9"/>
    <w:rsid w:val="002D30DA"/>
    <w:rsid w:val="002F45E4"/>
    <w:rsid w:val="003A147A"/>
    <w:rsid w:val="003B5DB2"/>
    <w:rsid w:val="003C1983"/>
    <w:rsid w:val="003D55A8"/>
    <w:rsid w:val="00407648"/>
    <w:rsid w:val="00413A57"/>
    <w:rsid w:val="00436783"/>
    <w:rsid w:val="00470E1F"/>
    <w:rsid w:val="004B5C1D"/>
    <w:rsid w:val="004D2C84"/>
    <w:rsid w:val="004F2F43"/>
    <w:rsid w:val="00546FB1"/>
    <w:rsid w:val="00564E25"/>
    <w:rsid w:val="006161C7"/>
    <w:rsid w:val="00620950"/>
    <w:rsid w:val="006A1940"/>
    <w:rsid w:val="006D1E1E"/>
    <w:rsid w:val="0073298A"/>
    <w:rsid w:val="00747087"/>
    <w:rsid w:val="00766F05"/>
    <w:rsid w:val="007E01FE"/>
    <w:rsid w:val="007E5D0B"/>
    <w:rsid w:val="007F1218"/>
    <w:rsid w:val="007F3191"/>
    <w:rsid w:val="008710C9"/>
    <w:rsid w:val="00871151"/>
    <w:rsid w:val="008D0D18"/>
    <w:rsid w:val="008E3F3A"/>
    <w:rsid w:val="008F1739"/>
    <w:rsid w:val="00915971"/>
    <w:rsid w:val="009219A0"/>
    <w:rsid w:val="0097242E"/>
    <w:rsid w:val="0098396E"/>
    <w:rsid w:val="00985BD8"/>
    <w:rsid w:val="009A0A47"/>
    <w:rsid w:val="009A1D69"/>
    <w:rsid w:val="009E0050"/>
    <w:rsid w:val="009E5892"/>
    <w:rsid w:val="009F43E2"/>
    <w:rsid w:val="00A353EC"/>
    <w:rsid w:val="00A8381C"/>
    <w:rsid w:val="00AB499E"/>
    <w:rsid w:val="00AE1950"/>
    <w:rsid w:val="00AF4E9A"/>
    <w:rsid w:val="00B00E1D"/>
    <w:rsid w:val="00B15F7F"/>
    <w:rsid w:val="00B346F3"/>
    <w:rsid w:val="00B4363E"/>
    <w:rsid w:val="00BC1BDC"/>
    <w:rsid w:val="00BC7B24"/>
    <w:rsid w:val="00BF74AE"/>
    <w:rsid w:val="00C053DF"/>
    <w:rsid w:val="00C26256"/>
    <w:rsid w:val="00C56A45"/>
    <w:rsid w:val="00C63466"/>
    <w:rsid w:val="00CE5BD6"/>
    <w:rsid w:val="00D078E9"/>
    <w:rsid w:val="00D45E14"/>
    <w:rsid w:val="00D743B2"/>
    <w:rsid w:val="00D963DF"/>
    <w:rsid w:val="00DE5831"/>
    <w:rsid w:val="00DF0176"/>
    <w:rsid w:val="00DF43F8"/>
    <w:rsid w:val="00E1485D"/>
    <w:rsid w:val="00E77F14"/>
    <w:rsid w:val="00ED3DD2"/>
    <w:rsid w:val="00F05EB1"/>
    <w:rsid w:val="00F25E79"/>
    <w:rsid w:val="00F443DB"/>
    <w:rsid w:val="00F47CAD"/>
    <w:rsid w:val="00F607FB"/>
    <w:rsid w:val="00F71417"/>
    <w:rsid w:val="00F7781D"/>
    <w:rsid w:val="00FB6897"/>
    <w:rsid w:val="00FB6D07"/>
    <w:rsid w:val="00FD5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CA18B"/>
  <w15:chartTrackingRefBased/>
  <w15:docId w15:val="{141CFD0C-4129-074F-AE19-BD4432AA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E2"/>
    <w:pPr>
      <w:tabs>
        <w:tab w:val="center" w:pos="4680"/>
        <w:tab w:val="right" w:pos="9360"/>
      </w:tabs>
    </w:pPr>
  </w:style>
  <w:style w:type="character" w:customStyle="1" w:styleId="HeaderChar">
    <w:name w:val="Header Char"/>
    <w:basedOn w:val="DefaultParagraphFont"/>
    <w:link w:val="Header"/>
    <w:uiPriority w:val="99"/>
    <w:rsid w:val="009F43E2"/>
  </w:style>
  <w:style w:type="paragraph" w:styleId="Footer">
    <w:name w:val="footer"/>
    <w:basedOn w:val="Normal"/>
    <w:link w:val="FooterChar"/>
    <w:uiPriority w:val="99"/>
    <w:unhideWhenUsed/>
    <w:rsid w:val="009F43E2"/>
    <w:pPr>
      <w:tabs>
        <w:tab w:val="center" w:pos="4680"/>
        <w:tab w:val="right" w:pos="9360"/>
      </w:tabs>
    </w:pPr>
  </w:style>
  <w:style w:type="character" w:customStyle="1" w:styleId="FooterChar">
    <w:name w:val="Footer Char"/>
    <w:basedOn w:val="DefaultParagraphFont"/>
    <w:link w:val="Footer"/>
    <w:uiPriority w:val="99"/>
    <w:rsid w:val="009F43E2"/>
  </w:style>
  <w:style w:type="paragraph" w:styleId="BalloonText">
    <w:name w:val="Balloon Text"/>
    <w:basedOn w:val="Normal"/>
    <w:link w:val="BalloonTextChar"/>
    <w:uiPriority w:val="99"/>
    <w:semiHidden/>
    <w:unhideWhenUsed/>
    <w:rsid w:val="00D45E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E14"/>
    <w:rPr>
      <w:rFonts w:ascii="Segoe UI" w:hAnsi="Segoe UI" w:cs="Segoe UI"/>
      <w:sz w:val="18"/>
      <w:szCs w:val="18"/>
    </w:rPr>
  </w:style>
  <w:style w:type="character" w:styleId="Hyperlink">
    <w:name w:val="Hyperlink"/>
    <w:basedOn w:val="DefaultParagraphFont"/>
    <w:uiPriority w:val="99"/>
    <w:unhideWhenUsed/>
    <w:rsid w:val="00C26256"/>
    <w:rPr>
      <w:color w:val="0563C1" w:themeColor="hyperlink"/>
      <w:u w:val="single"/>
    </w:rPr>
  </w:style>
  <w:style w:type="character" w:styleId="UnresolvedMention">
    <w:name w:val="Unresolved Mention"/>
    <w:basedOn w:val="DefaultParagraphFont"/>
    <w:uiPriority w:val="99"/>
    <w:semiHidden/>
    <w:unhideWhenUsed/>
    <w:rsid w:val="00C26256"/>
    <w:rPr>
      <w:color w:val="605E5C"/>
      <w:shd w:val="clear" w:color="auto" w:fill="E1DFDD"/>
    </w:rPr>
  </w:style>
  <w:style w:type="character" w:styleId="CommentReference">
    <w:name w:val="annotation reference"/>
    <w:basedOn w:val="DefaultParagraphFont"/>
    <w:uiPriority w:val="99"/>
    <w:semiHidden/>
    <w:unhideWhenUsed/>
    <w:rsid w:val="00F7781D"/>
    <w:rPr>
      <w:sz w:val="16"/>
      <w:szCs w:val="16"/>
    </w:rPr>
  </w:style>
  <w:style w:type="paragraph" w:styleId="CommentText">
    <w:name w:val="annotation text"/>
    <w:basedOn w:val="Normal"/>
    <w:link w:val="CommentTextChar"/>
    <w:uiPriority w:val="99"/>
    <w:semiHidden/>
    <w:unhideWhenUsed/>
    <w:rsid w:val="00F7781D"/>
    <w:rPr>
      <w:sz w:val="20"/>
      <w:szCs w:val="20"/>
    </w:rPr>
  </w:style>
  <w:style w:type="character" w:customStyle="1" w:styleId="CommentTextChar">
    <w:name w:val="Comment Text Char"/>
    <w:basedOn w:val="DefaultParagraphFont"/>
    <w:link w:val="CommentText"/>
    <w:uiPriority w:val="99"/>
    <w:semiHidden/>
    <w:rsid w:val="00F7781D"/>
    <w:rPr>
      <w:sz w:val="20"/>
      <w:szCs w:val="20"/>
    </w:rPr>
  </w:style>
  <w:style w:type="paragraph" w:styleId="CommentSubject">
    <w:name w:val="annotation subject"/>
    <w:basedOn w:val="CommentText"/>
    <w:next w:val="CommentText"/>
    <w:link w:val="CommentSubjectChar"/>
    <w:uiPriority w:val="99"/>
    <w:semiHidden/>
    <w:unhideWhenUsed/>
    <w:rsid w:val="00F7781D"/>
    <w:rPr>
      <w:b/>
      <w:bCs/>
    </w:rPr>
  </w:style>
  <w:style w:type="character" w:customStyle="1" w:styleId="CommentSubjectChar">
    <w:name w:val="Comment Subject Char"/>
    <w:basedOn w:val="CommentTextChar"/>
    <w:link w:val="CommentSubject"/>
    <w:uiPriority w:val="99"/>
    <w:semiHidden/>
    <w:rsid w:val="00F7781D"/>
    <w:rPr>
      <w:b/>
      <w:bCs/>
      <w:sz w:val="20"/>
      <w:szCs w:val="20"/>
    </w:rPr>
  </w:style>
  <w:style w:type="table" w:styleId="TableGrid">
    <w:name w:val="Table Grid"/>
    <w:basedOn w:val="TableNormal"/>
    <w:uiPriority w:val="39"/>
    <w:rsid w:val="002D3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8381C"/>
    <w:rPr>
      <w:rFonts w:ascii="Segoe UI" w:hAnsi="Segoe UI" w:cs="Segoe UI" w:hint="default"/>
      <w:sz w:val="18"/>
      <w:szCs w:val="18"/>
    </w:rPr>
  </w:style>
  <w:style w:type="paragraph" w:customStyle="1" w:styleId="pf0">
    <w:name w:val="pf0"/>
    <w:basedOn w:val="Normal"/>
    <w:rsid w:val="00A8381C"/>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BC1BDC"/>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9219A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5895">
      <w:bodyDiv w:val="1"/>
      <w:marLeft w:val="0"/>
      <w:marRight w:val="0"/>
      <w:marTop w:val="0"/>
      <w:marBottom w:val="0"/>
      <w:divBdr>
        <w:top w:val="none" w:sz="0" w:space="0" w:color="auto"/>
        <w:left w:val="none" w:sz="0" w:space="0" w:color="auto"/>
        <w:bottom w:val="none" w:sz="0" w:space="0" w:color="auto"/>
        <w:right w:val="none" w:sz="0" w:space="0" w:color="auto"/>
      </w:divBdr>
    </w:div>
    <w:div w:id="1056855682">
      <w:bodyDiv w:val="1"/>
      <w:marLeft w:val="0"/>
      <w:marRight w:val="0"/>
      <w:marTop w:val="0"/>
      <w:marBottom w:val="0"/>
      <w:divBdr>
        <w:top w:val="none" w:sz="0" w:space="0" w:color="auto"/>
        <w:left w:val="none" w:sz="0" w:space="0" w:color="auto"/>
        <w:bottom w:val="none" w:sz="0" w:space="0" w:color="auto"/>
        <w:right w:val="none" w:sz="0" w:space="0" w:color="auto"/>
      </w:divBdr>
    </w:div>
    <w:div w:id="14603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lnassar@qm.org.qa"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thaf.org.qa"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Basant Elrazzaz</cp:lastModifiedBy>
  <cp:revision>2</cp:revision>
  <cp:lastPrinted>2022-03-23T08:30:00Z</cp:lastPrinted>
  <dcterms:created xsi:type="dcterms:W3CDTF">2022-09-29T08:04:00Z</dcterms:created>
  <dcterms:modified xsi:type="dcterms:W3CDTF">2022-09-29T08:04:00Z</dcterms:modified>
</cp:coreProperties>
</file>